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733F1" w14:textId="7806082E" w:rsidR="00E645E0" w:rsidRPr="00B84022" w:rsidRDefault="00864C0C" w:rsidP="00F52BFD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bCs/>
          <w:caps/>
          <w:color w:val="000000"/>
          <w:szCs w:val="24"/>
        </w:rPr>
      </w:pPr>
      <w:bookmarkStart w:id="0" w:name="OLE_LINK1"/>
      <w:r w:rsidRPr="00864C0C">
        <w:rPr>
          <w:rFonts w:ascii="Arial" w:hAnsi="Arial" w:cs="Arial"/>
          <w:b/>
          <w:bCs/>
          <w:caps/>
          <w:color w:val="000000"/>
          <w:sz w:val="40"/>
          <w:szCs w:val="40"/>
        </w:rPr>
        <w:t xml:space="preserve">Newcomer Entrepreneurship </w:t>
      </w:r>
      <w:r w:rsidR="008D6298">
        <w:rPr>
          <w:rFonts w:ascii="Arial" w:hAnsi="Arial" w:cs="Arial"/>
          <w:b/>
          <w:bCs/>
          <w:caps/>
          <w:color w:val="000000"/>
          <w:sz w:val="40"/>
          <w:szCs w:val="40"/>
        </w:rPr>
        <w:t>for</w:t>
      </w:r>
      <w:r w:rsidR="008D6298" w:rsidRPr="00864C0C">
        <w:rPr>
          <w:rFonts w:ascii="Arial" w:hAnsi="Arial" w:cs="Arial"/>
          <w:b/>
          <w:bCs/>
          <w:caps/>
          <w:color w:val="000000"/>
          <w:sz w:val="40"/>
          <w:szCs w:val="40"/>
        </w:rPr>
        <w:t xml:space="preserve"> </w:t>
      </w:r>
      <w:r w:rsidRPr="00864C0C">
        <w:rPr>
          <w:rFonts w:ascii="Arial" w:hAnsi="Arial" w:cs="Arial"/>
          <w:b/>
          <w:bCs/>
          <w:caps/>
          <w:color w:val="000000"/>
          <w:sz w:val="40"/>
          <w:szCs w:val="40"/>
        </w:rPr>
        <w:t>Export Development Forum</w:t>
      </w:r>
      <w:r w:rsidR="002C347E">
        <w:rPr>
          <w:rFonts w:ascii="Arial" w:hAnsi="Arial" w:cs="Arial"/>
          <w:b/>
          <w:bCs/>
          <w:caps/>
          <w:color w:val="000000"/>
          <w:sz w:val="40"/>
          <w:szCs w:val="40"/>
        </w:rPr>
        <w:br/>
      </w:r>
      <w:r>
        <w:rPr>
          <w:rFonts w:ascii="Arial" w:hAnsi="Arial" w:cs="Arial"/>
          <w:b/>
          <w:bCs/>
          <w:caps/>
          <w:color w:val="000000"/>
          <w:szCs w:val="24"/>
        </w:rPr>
        <w:t xml:space="preserve">USING CANADA's DIVERSITY FOR TRADE DIVERSIFICATION </w:t>
      </w:r>
    </w:p>
    <w:bookmarkEnd w:id="0"/>
    <w:p w14:paraId="60D0540E" w14:textId="77777777" w:rsidR="000145BF" w:rsidRPr="00B84022" w:rsidRDefault="008D6298" w:rsidP="000145B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December 2nd</w:t>
      </w:r>
      <w:r w:rsidR="0032240C" w:rsidRPr="0032240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970F8C" w:rsidRPr="0032240C">
        <w:rPr>
          <w:rFonts w:ascii="Arial" w:hAnsi="Arial" w:cs="Arial"/>
          <w:b/>
          <w:color w:val="000000"/>
          <w:sz w:val="22"/>
          <w:szCs w:val="22"/>
        </w:rPr>
        <w:t>2019</w:t>
      </w:r>
      <w:r w:rsidR="00864C0C">
        <w:rPr>
          <w:rFonts w:ascii="Arial" w:hAnsi="Arial" w:cs="Arial"/>
          <w:b/>
          <w:color w:val="000000"/>
          <w:sz w:val="22"/>
          <w:szCs w:val="22"/>
        </w:rPr>
        <w:t xml:space="preserve"> – 9:00</w:t>
      </w:r>
      <w:r w:rsidR="00C458BD" w:rsidRPr="00B84022"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="001A370E" w:rsidRPr="00B84022">
        <w:rPr>
          <w:rFonts w:ascii="Arial" w:hAnsi="Arial" w:cs="Arial"/>
          <w:b/>
          <w:color w:val="000000"/>
          <w:sz w:val="22"/>
          <w:szCs w:val="22"/>
        </w:rPr>
        <w:t>.</w:t>
      </w:r>
      <w:r w:rsidR="00C458BD" w:rsidRPr="00B84022">
        <w:rPr>
          <w:rFonts w:ascii="Arial" w:hAnsi="Arial" w:cs="Arial"/>
          <w:b/>
          <w:color w:val="000000"/>
          <w:sz w:val="22"/>
          <w:szCs w:val="22"/>
        </w:rPr>
        <w:t>m</w:t>
      </w:r>
      <w:r w:rsidR="001A370E" w:rsidRPr="00B84022">
        <w:rPr>
          <w:rFonts w:ascii="Arial" w:hAnsi="Arial" w:cs="Arial"/>
          <w:b/>
          <w:color w:val="000000"/>
          <w:sz w:val="22"/>
          <w:szCs w:val="22"/>
        </w:rPr>
        <w:t>.</w:t>
      </w:r>
      <w:r w:rsidR="005D096A" w:rsidRPr="00B84022">
        <w:rPr>
          <w:rFonts w:ascii="Arial" w:hAnsi="Arial" w:cs="Arial"/>
          <w:b/>
          <w:color w:val="000000"/>
          <w:sz w:val="22"/>
          <w:szCs w:val="22"/>
        </w:rPr>
        <w:t xml:space="preserve"> to </w:t>
      </w:r>
      <w:r w:rsidR="00864C0C">
        <w:rPr>
          <w:rFonts w:ascii="Arial" w:hAnsi="Arial" w:cs="Arial"/>
          <w:b/>
          <w:color w:val="000000"/>
          <w:sz w:val="22"/>
          <w:szCs w:val="22"/>
        </w:rPr>
        <w:t>12:3</w:t>
      </w:r>
      <w:r w:rsidR="00C458BD" w:rsidRPr="00B84022">
        <w:rPr>
          <w:rFonts w:ascii="Arial" w:hAnsi="Arial" w:cs="Arial"/>
          <w:b/>
          <w:color w:val="000000"/>
          <w:sz w:val="22"/>
          <w:szCs w:val="22"/>
        </w:rPr>
        <w:t>0 p</w:t>
      </w:r>
      <w:r w:rsidR="001A370E" w:rsidRPr="00B84022">
        <w:rPr>
          <w:rFonts w:ascii="Arial" w:hAnsi="Arial" w:cs="Arial"/>
          <w:b/>
          <w:color w:val="000000"/>
          <w:sz w:val="22"/>
          <w:szCs w:val="22"/>
        </w:rPr>
        <w:t>.</w:t>
      </w:r>
      <w:r w:rsidR="00C458BD" w:rsidRPr="00B84022">
        <w:rPr>
          <w:rFonts w:ascii="Arial" w:hAnsi="Arial" w:cs="Arial"/>
          <w:b/>
          <w:color w:val="000000"/>
          <w:sz w:val="22"/>
          <w:szCs w:val="22"/>
        </w:rPr>
        <w:t>m</w:t>
      </w:r>
      <w:r w:rsidR="001A370E" w:rsidRPr="00B84022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3357D12" w14:textId="3E65B2EA" w:rsidR="00446505" w:rsidRPr="00B84022" w:rsidRDefault="00865DF1" w:rsidP="00B8402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WoodGreen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Community Services, 815 Danforth Ave., Toronto ON</w:t>
      </w:r>
      <w:r w:rsidR="00863056" w:rsidRPr="00B84022">
        <w:rPr>
          <w:rFonts w:ascii="Arial" w:hAnsi="Arial" w:cs="Arial"/>
          <w:b/>
          <w:color w:val="000000"/>
          <w:sz w:val="22"/>
          <w:szCs w:val="22"/>
        </w:rPr>
        <w:br/>
      </w:r>
    </w:p>
    <w:p w14:paraId="260BF78E" w14:textId="77777777" w:rsidR="001A370E" w:rsidRDefault="001A370E" w:rsidP="001A370E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424B829" w14:textId="50EFAA7E" w:rsidR="00D113EC" w:rsidRPr="00D113EC" w:rsidRDefault="00D034E0" w:rsidP="00D113EC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1"/>
          <w:szCs w:val="21"/>
          <w:lang w:val="en-US"/>
        </w:rPr>
      </w:pPr>
      <w:r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The Intergovernmental Committee for Economic and </w:t>
      </w:r>
      <w:proofErr w:type="spellStart"/>
      <w:r w:rsidRPr="00A470FD">
        <w:rPr>
          <w:rFonts w:ascii="Arial" w:hAnsi="Arial" w:cs="Arial"/>
          <w:color w:val="000000"/>
          <w:sz w:val="21"/>
          <w:szCs w:val="21"/>
          <w:lang w:val="en-US"/>
        </w:rPr>
        <w:t>Labour</w:t>
      </w:r>
      <w:proofErr w:type="spellEnd"/>
      <w:r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 Force Development in Toronto (ICE) </w:t>
      </w:r>
      <w:r w:rsidR="005622F5">
        <w:rPr>
          <w:rFonts w:ascii="Arial" w:hAnsi="Arial" w:cs="Arial"/>
          <w:color w:val="000000"/>
          <w:sz w:val="21"/>
          <w:szCs w:val="21"/>
          <w:lang w:val="en-US"/>
        </w:rPr>
        <w:t xml:space="preserve">and </w:t>
      </w:r>
      <w:proofErr w:type="spellStart"/>
      <w:r w:rsidR="00865DF1">
        <w:rPr>
          <w:rFonts w:ascii="Arial" w:hAnsi="Arial" w:cs="Arial"/>
          <w:color w:val="000000"/>
          <w:sz w:val="21"/>
          <w:szCs w:val="21"/>
          <w:lang w:val="en-US"/>
        </w:rPr>
        <w:t>WoodGreen</w:t>
      </w:r>
      <w:proofErr w:type="spellEnd"/>
      <w:r w:rsidR="00865DF1">
        <w:rPr>
          <w:rFonts w:ascii="Arial" w:hAnsi="Arial" w:cs="Arial"/>
          <w:color w:val="000000"/>
          <w:sz w:val="21"/>
          <w:szCs w:val="21"/>
          <w:lang w:val="en-US"/>
        </w:rPr>
        <w:t xml:space="preserve"> Community Services </w:t>
      </w:r>
      <w:r w:rsidR="005622F5">
        <w:rPr>
          <w:rFonts w:ascii="Arial" w:hAnsi="Arial" w:cs="Arial"/>
          <w:color w:val="000000"/>
          <w:sz w:val="21"/>
          <w:szCs w:val="21"/>
          <w:lang w:val="en-US"/>
        </w:rPr>
        <w:t>are</w:t>
      </w:r>
      <w:r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 delighted to invite </w:t>
      </w:r>
      <w:r w:rsidR="00D113EC">
        <w:rPr>
          <w:rFonts w:ascii="Helvetica" w:hAnsi="Helvetica" w:cs="Helvetica"/>
          <w:color w:val="333333"/>
          <w:sz w:val="21"/>
          <w:szCs w:val="21"/>
        </w:rPr>
        <w:t xml:space="preserve">entrepreneurs, services providers in international trade development, policy makers from all levels of government, and chambers of commerce/diaspora networks to a </w:t>
      </w:r>
      <w:r w:rsidR="00FC408B" w:rsidRPr="00A470FD">
        <w:rPr>
          <w:rFonts w:ascii="Arial" w:hAnsi="Arial" w:cs="Arial"/>
          <w:color w:val="000000"/>
          <w:sz w:val="21"/>
          <w:szCs w:val="21"/>
          <w:lang w:val="en-US"/>
        </w:rPr>
        <w:t>discussion on</w:t>
      </w:r>
      <w:r w:rsidR="00853888">
        <w:rPr>
          <w:rFonts w:ascii="Arial" w:hAnsi="Arial" w:cs="Arial"/>
          <w:color w:val="000000"/>
          <w:sz w:val="21"/>
          <w:szCs w:val="21"/>
          <w:lang w:val="en-US"/>
        </w:rPr>
        <w:t xml:space="preserve"> leveraging newcomer networks for international trade diversification.</w:t>
      </w:r>
    </w:p>
    <w:p w14:paraId="7FB9D1DC" w14:textId="77777777" w:rsidR="00853888" w:rsidRDefault="00853888" w:rsidP="00853888">
      <w:pPr>
        <w:rPr>
          <w:rFonts w:ascii="Helvetica" w:hAnsi="Helvetica" w:cs="Helvetica"/>
          <w:color w:val="333333"/>
          <w:sz w:val="21"/>
          <w:szCs w:val="21"/>
        </w:rPr>
      </w:pPr>
      <w:r w:rsidRPr="00A7678D">
        <w:rPr>
          <w:rFonts w:ascii="Helvetica" w:hAnsi="Helvetica" w:cs="Helvetica"/>
          <w:color w:val="333333"/>
          <w:sz w:val="21"/>
          <w:szCs w:val="21"/>
        </w:rPr>
        <w:t>Over a fifth of Canada's population are immigrants, the largest proportion in the OECD, and the country's economic prosperity depends on international trade. Yet, Canada's economic activity does not reflect this diversity,</w:t>
      </w:r>
      <w:r>
        <w:rPr>
          <w:rFonts w:ascii="Helvetica" w:hAnsi="Helvetica" w:cs="Helvetica"/>
          <w:color w:val="333333"/>
          <w:sz w:val="21"/>
          <w:szCs w:val="21"/>
        </w:rPr>
        <w:t xml:space="preserve"> with 74% of exports going to the United States. </w:t>
      </w:r>
    </w:p>
    <w:p w14:paraId="16B4E461" w14:textId="77777777" w:rsidR="00853888" w:rsidRDefault="00853888" w:rsidP="00853888">
      <w:pPr>
        <w:rPr>
          <w:rFonts w:ascii="Helvetica" w:hAnsi="Helvetica" w:cs="Helvetica"/>
          <w:color w:val="333333"/>
          <w:sz w:val="21"/>
          <w:szCs w:val="21"/>
        </w:rPr>
      </w:pPr>
    </w:p>
    <w:p w14:paraId="34AA0FAB" w14:textId="77777777" w:rsidR="00853888" w:rsidRDefault="00853888" w:rsidP="00853888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Toronto is the heart of Canada's diversity, and its commercial engine. N</w:t>
      </w:r>
      <w:r w:rsidRPr="00A7678D">
        <w:rPr>
          <w:rFonts w:ascii="Helvetica" w:hAnsi="Helvetica" w:cs="Helvetica"/>
          <w:color w:val="333333"/>
          <w:sz w:val="21"/>
          <w:szCs w:val="21"/>
        </w:rPr>
        <w:t>ewcomers</w:t>
      </w:r>
      <w:r>
        <w:rPr>
          <w:rFonts w:ascii="Helvetica" w:hAnsi="Helvetica" w:cs="Helvetica"/>
          <w:color w:val="333333"/>
          <w:sz w:val="21"/>
          <w:szCs w:val="21"/>
        </w:rPr>
        <w:t xml:space="preserve"> to the city and to Canada, many of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whom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carry with them international networks and market intelligence,</w:t>
      </w:r>
      <w:r w:rsidRPr="00A7678D">
        <w:rPr>
          <w:rFonts w:ascii="Helvetica" w:hAnsi="Helvetica" w:cs="Helvetica"/>
          <w:color w:val="333333"/>
          <w:sz w:val="21"/>
          <w:szCs w:val="21"/>
        </w:rPr>
        <w:t xml:space="preserve"> often experience economic challenges compared to Canadian-</w:t>
      </w:r>
      <w:r>
        <w:rPr>
          <w:rFonts w:ascii="Helvetica" w:hAnsi="Helvetica" w:cs="Helvetica"/>
          <w:color w:val="333333"/>
          <w:sz w:val="21"/>
          <w:szCs w:val="21"/>
        </w:rPr>
        <w:t xml:space="preserve">born workers and entrepreneurs. </w:t>
      </w:r>
    </w:p>
    <w:p w14:paraId="7B27CFF6" w14:textId="77777777" w:rsidR="00853888" w:rsidRDefault="00853888" w:rsidP="00853888">
      <w:pPr>
        <w:rPr>
          <w:rFonts w:ascii="Helvetica" w:hAnsi="Helvetica" w:cs="Helvetica"/>
          <w:color w:val="333333"/>
          <w:sz w:val="21"/>
          <w:szCs w:val="21"/>
        </w:rPr>
      </w:pPr>
    </w:p>
    <w:p w14:paraId="4161FD17" w14:textId="77777777" w:rsidR="00853888" w:rsidRDefault="00853888" w:rsidP="00853888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How might Toronto, Ontario, and Canada leverage a culturally diverse population for diversifying exports and creating more economic opportunities for newcomers? What are the success stories, barriers and potential policy interventions?</w:t>
      </w:r>
    </w:p>
    <w:p w14:paraId="67372469" w14:textId="77777777" w:rsidR="00D113EC" w:rsidRDefault="00D113EC" w:rsidP="00853888">
      <w:pPr>
        <w:rPr>
          <w:rFonts w:ascii="Helvetica" w:hAnsi="Helvetica" w:cs="Helvetica"/>
          <w:color w:val="333333"/>
          <w:sz w:val="21"/>
          <w:szCs w:val="21"/>
        </w:rPr>
      </w:pPr>
    </w:p>
    <w:p w14:paraId="497CADCE" w14:textId="77777777" w:rsidR="00D113EC" w:rsidRPr="00D113EC" w:rsidRDefault="00D113EC" w:rsidP="00D113EC">
      <w:pPr>
        <w:pStyle w:val="PlainText"/>
        <w:rPr>
          <w:rFonts w:ascii="Helvetica" w:hAnsi="Helvetica" w:cs="Helvetica"/>
          <w:b/>
        </w:rPr>
      </w:pPr>
      <w:r w:rsidRPr="00D113EC">
        <w:rPr>
          <w:rFonts w:ascii="Helvetica" w:hAnsi="Helvetica" w:cs="Helvetica"/>
          <w:b/>
        </w:rPr>
        <w:t>Forum objectives:</w:t>
      </w:r>
    </w:p>
    <w:p w14:paraId="4F24939F" w14:textId="77777777" w:rsidR="00D113EC" w:rsidRPr="00B750E9" w:rsidRDefault="00D113EC" w:rsidP="00D113EC">
      <w:pPr>
        <w:pStyle w:val="PlainText"/>
        <w:numPr>
          <w:ilvl w:val="0"/>
          <w:numId w:val="20"/>
        </w:numPr>
        <w:rPr>
          <w:rFonts w:ascii="Helvetica" w:hAnsi="Helvetica" w:cs="Helvetica"/>
          <w:color w:val="333333"/>
          <w:sz w:val="21"/>
          <w:lang w:eastAsia="en-CA"/>
        </w:rPr>
      </w:pPr>
      <w:r w:rsidRPr="00B750E9">
        <w:rPr>
          <w:rFonts w:ascii="Helvetica" w:hAnsi="Helvetica" w:cs="Helvetica"/>
          <w:color w:val="333333"/>
          <w:sz w:val="21"/>
          <w:lang w:eastAsia="en-CA"/>
        </w:rPr>
        <w:t>Discuss and identify the opportunities and challenges/barriers with newcomers’ participation in export of products/services</w:t>
      </w:r>
    </w:p>
    <w:p w14:paraId="49402828" w14:textId="77777777" w:rsidR="00D113EC" w:rsidRPr="005121F5" w:rsidRDefault="00D113EC" w:rsidP="00D113EC">
      <w:pPr>
        <w:pStyle w:val="PlainText"/>
        <w:numPr>
          <w:ilvl w:val="0"/>
          <w:numId w:val="20"/>
        </w:numPr>
        <w:rPr>
          <w:rFonts w:ascii="Helvetica" w:hAnsi="Helvetica" w:cs="Helvetica"/>
          <w:color w:val="333333"/>
          <w:sz w:val="21"/>
          <w:lang w:eastAsia="en-CA"/>
        </w:rPr>
      </w:pPr>
      <w:r w:rsidRPr="00B750E9">
        <w:rPr>
          <w:rFonts w:ascii="Helvetica" w:hAnsi="Helvetica" w:cs="Helvetica"/>
          <w:color w:val="333333"/>
          <w:sz w:val="21"/>
          <w:lang w:eastAsia="en-CA"/>
        </w:rPr>
        <w:t xml:space="preserve">Identify potential policy levers for municipal, provincial and federal government to grow and diversify international trade through newcomer networks </w:t>
      </w:r>
    </w:p>
    <w:p w14:paraId="3D5167DD" w14:textId="77777777" w:rsidR="00D113EC" w:rsidRDefault="00D113EC" w:rsidP="00D113EC">
      <w:pPr>
        <w:pStyle w:val="PlainText"/>
        <w:numPr>
          <w:ilvl w:val="0"/>
          <w:numId w:val="20"/>
        </w:numPr>
        <w:rPr>
          <w:rFonts w:ascii="Helvetica" w:hAnsi="Helvetica" w:cs="Helvetica"/>
          <w:color w:val="333333"/>
          <w:sz w:val="21"/>
          <w:lang w:eastAsia="en-CA"/>
        </w:rPr>
      </w:pPr>
      <w:r w:rsidRPr="00B750E9">
        <w:rPr>
          <w:rFonts w:ascii="Helvetica" w:hAnsi="Helvetica" w:cs="Helvetica"/>
          <w:color w:val="333333"/>
          <w:sz w:val="21"/>
          <w:lang w:eastAsia="en-CA"/>
        </w:rPr>
        <w:t>Provide relevant real-life information and sources for existing and po</w:t>
      </w:r>
      <w:r>
        <w:rPr>
          <w:rFonts w:ascii="Helvetica" w:hAnsi="Helvetica" w:cs="Helvetica"/>
          <w:color w:val="333333"/>
          <w:sz w:val="21"/>
          <w:lang w:eastAsia="en-CA"/>
        </w:rPr>
        <w:t>tential newcomer entrepreneurs</w:t>
      </w:r>
    </w:p>
    <w:p w14:paraId="770A613F" w14:textId="77777777" w:rsidR="00D113EC" w:rsidRPr="00D113EC" w:rsidRDefault="00D113EC" w:rsidP="00853888">
      <w:pPr>
        <w:pStyle w:val="PlainText"/>
        <w:numPr>
          <w:ilvl w:val="0"/>
          <w:numId w:val="20"/>
        </w:numPr>
        <w:rPr>
          <w:rFonts w:ascii="Helvetica" w:hAnsi="Helvetica" w:cs="Helvetica"/>
          <w:color w:val="333333"/>
          <w:sz w:val="21"/>
          <w:lang w:eastAsia="en-CA"/>
        </w:rPr>
      </w:pPr>
      <w:r w:rsidRPr="00B750E9">
        <w:rPr>
          <w:rFonts w:ascii="Helvetica" w:hAnsi="Helvetica" w:cs="Helvetica"/>
          <w:color w:val="333333"/>
          <w:sz w:val="21"/>
          <w:lang w:eastAsia="en-CA"/>
        </w:rPr>
        <w:t xml:space="preserve">Provide feedback to service providers based on forum’s discussion and suggestions. </w:t>
      </w:r>
    </w:p>
    <w:p w14:paraId="6441B787" w14:textId="77777777" w:rsidR="00EE4481" w:rsidRPr="00A470FD" w:rsidRDefault="00FA77A0" w:rsidP="00ED7F30">
      <w:pPr>
        <w:autoSpaceDE w:val="0"/>
        <w:autoSpaceDN w:val="0"/>
        <w:adjustRightInd w:val="0"/>
        <w:spacing w:before="240" w:after="240"/>
        <w:rPr>
          <w:rFonts w:ascii="Arial" w:hAnsi="Arial" w:cs="Arial"/>
          <w:color w:val="000000"/>
          <w:sz w:val="21"/>
          <w:szCs w:val="21"/>
          <w:lang w:val="en-US"/>
        </w:rPr>
      </w:pPr>
      <w:r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There is no cost to participate in this </w:t>
      </w:r>
      <w:r w:rsidR="00EB2FC9" w:rsidRPr="00A470FD">
        <w:rPr>
          <w:rFonts w:ascii="Arial" w:hAnsi="Arial" w:cs="Arial"/>
          <w:color w:val="000000"/>
          <w:sz w:val="21"/>
          <w:szCs w:val="21"/>
          <w:lang w:val="en-US"/>
        </w:rPr>
        <w:t>event</w:t>
      </w:r>
      <w:r w:rsidR="00ED7F30"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.  A continental </w:t>
      </w:r>
      <w:r w:rsidR="005B78C7">
        <w:rPr>
          <w:rFonts w:ascii="Arial" w:hAnsi="Arial" w:cs="Arial"/>
          <w:color w:val="000000"/>
          <w:sz w:val="21"/>
          <w:szCs w:val="21"/>
          <w:lang w:val="en-US"/>
        </w:rPr>
        <w:t>breakfast will be served at 9:15</w:t>
      </w:r>
      <w:r w:rsidR="00ED7F30"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2F1268" w:rsidRPr="00A470FD">
        <w:rPr>
          <w:rFonts w:ascii="Arial" w:hAnsi="Arial" w:cs="Arial"/>
          <w:color w:val="000000"/>
          <w:sz w:val="21"/>
          <w:szCs w:val="21"/>
          <w:lang w:val="en-US"/>
        </w:rPr>
        <w:t>a.m. with the discussion to follow.</w:t>
      </w:r>
      <w:r w:rsidR="00EE4481"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  Opportunities for networking following the discussion will allow participants to compare experiences, identify common challenges, and discuss best practices.</w:t>
      </w:r>
    </w:p>
    <w:p w14:paraId="482AA9CF" w14:textId="1CEB33BD" w:rsidR="00EE4481" w:rsidRPr="00A470FD" w:rsidRDefault="00FA77A0" w:rsidP="00EE4481">
      <w:pPr>
        <w:autoSpaceDE w:val="0"/>
        <w:autoSpaceDN w:val="0"/>
        <w:adjustRightInd w:val="0"/>
        <w:spacing w:before="240" w:after="240"/>
        <w:rPr>
          <w:rFonts w:ascii="Arial" w:hAnsi="Arial" w:cs="Arial"/>
          <w:color w:val="000000"/>
          <w:sz w:val="21"/>
          <w:szCs w:val="21"/>
          <w:lang w:val="en-US"/>
        </w:rPr>
      </w:pPr>
      <w:r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I look forward to seeing you </w:t>
      </w:r>
      <w:r w:rsidRPr="00865DF1">
        <w:rPr>
          <w:rFonts w:ascii="Arial" w:hAnsi="Arial" w:cs="Arial"/>
          <w:color w:val="000000"/>
          <w:sz w:val="21"/>
          <w:szCs w:val="21"/>
          <w:lang w:val="en-US"/>
        </w:rPr>
        <w:t>on</w:t>
      </w:r>
      <w:r w:rsidR="008D6298" w:rsidRPr="00865DF1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8D6298" w:rsidRPr="00865DF1">
        <w:rPr>
          <w:rFonts w:ascii="Arial" w:hAnsi="Arial" w:cs="Arial"/>
          <w:b/>
          <w:color w:val="000000"/>
          <w:sz w:val="21"/>
          <w:szCs w:val="21"/>
          <w:lang w:val="en-US"/>
        </w:rPr>
        <w:t xml:space="preserve">December </w:t>
      </w:r>
      <w:r w:rsidR="00865DF1">
        <w:rPr>
          <w:rFonts w:ascii="Arial" w:hAnsi="Arial" w:cs="Arial"/>
          <w:b/>
          <w:color w:val="000000"/>
          <w:sz w:val="21"/>
          <w:szCs w:val="21"/>
          <w:lang w:val="en-US"/>
        </w:rPr>
        <w:t>2</w:t>
      </w:r>
      <w:r w:rsidR="0032240C" w:rsidRPr="00865DF1">
        <w:rPr>
          <w:rFonts w:ascii="Arial" w:hAnsi="Arial" w:cs="Arial"/>
          <w:b/>
          <w:color w:val="000000"/>
          <w:sz w:val="21"/>
          <w:szCs w:val="21"/>
        </w:rPr>
        <w:t>, 2019</w:t>
      </w:r>
      <w:r w:rsidR="0032240C" w:rsidRPr="00865D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E4481" w:rsidRPr="00865DF1">
        <w:rPr>
          <w:rFonts w:ascii="Arial" w:hAnsi="Arial" w:cs="Arial"/>
          <w:color w:val="000000"/>
          <w:sz w:val="21"/>
          <w:szCs w:val="21"/>
          <w:lang w:val="en-US"/>
        </w:rPr>
        <w:t>at 9</w:t>
      </w:r>
      <w:r w:rsidR="00853888" w:rsidRPr="00865DF1">
        <w:rPr>
          <w:rFonts w:ascii="Arial" w:hAnsi="Arial" w:cs="Arial"/>
          <w:color w:val="000000"/>
          <w:sz w:val="21"/>
          <w:szCs w:val="21"/>
          <w:lang w:val="en-US"/>
        </w:rPr>
        <w:t>:00</w:t>
      </w:r>
      <w:r w:rsidR="00C549E8" w:rsidRPr="00865DF1">
        <w:rPr>
          <w:rFonts w:ascii="Arial" w:hAnsi="Arial" w:cs="Arial"/>
          <w:color w:val="000000"/>
          <w:sz w:val="21"/>
          <w:szCs w:val="21"/>
          <w:lang w:val="en-US"/>
        </w:rPr>
        <w:t xml:space="preserve"> a.m</w:t>
      </w:r>
      <w:r w:rsidR="00EE4481" w:rsidRPr="00865DF1">
        <w:rPr>
          <w:rFonts w:ascii="Arial" w:hAnsi="Arial" w:cs="Arial"/>
          <w:color w:val="000000"/>
          <w:sz w:val="21"/>
          <w:szCs w:val="21"/>
          <w:lang w:val="en-US"/>
        </w:rPr>
        <w:t xml:space="preserve">.  </w:t>
      </w:r>
      <w:r w:rsidRPr="00865DF1">
        <w:rPr>
          <w:rFonts w:ascii="Arial" w:hAnsi="Arial" w:cs="Arial"/>
          <w:color w:val="000000"/>
          <w:sz w:val="21"/>
          <w:szCs w:val="21"/>
          <w:lang w:val="en-US"/>
        </w:rPr>
        <w:t xml:space="preserve">Seating capacity is limited so </w:t>
      </w:r>
      <w:r w:rsidRPr="00865DF1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please RSVP </w:t>
      </w:r>
      <w:r w:rsidR="00D677DE" w:rsidRPr="00865DF1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to </w:t>
      </w:r>
      <w:r w:rsidR="00113F82" w:rsidRPr="00865DF1">
        <w:rPr>
          <w:rStyle w:val="Hyperlink"/>
          <w:rFonts w:ascii="Arial" w:hAnsi="Arial" w:cs="Arial"/>
          <w:b/>
          <w:bCs/>
          <w:sz w:val="21"/>
          <w:szCs w:val="21"/>
          <w:lang w:val="en-US"/>
        </w:rPr>
        <w:t>https://www.eventbrite.ca/</w:t>
      </w:r>
      <w:r w:rsidR="00BE3C60" w:rsidRPr="00865DF1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Pr="00865DF1">
        <w:rPr>
          <w:rFonts w:ascii="Arial" w:hAnsi="Arial" w:cs="Arial"/>
          <w:color w:val="000000"/>
          <w:sz w:val="21"/>
          <w:szCs w:val="21"/>
          <w:lang w:val="en-US"/>
        </w:rPr>
        <w:t xml:space="preserve">by no later than </w:t>
      </w:r>
      <w:r w:rsidR="00865DF1">
        <w:rPr>
          <w:rFonts w:ascii="Arial" w:hAnsi="Arial" w:cs="Arial"/>
          <w:color w:val="000000"/>
          <w:sz w:val="21"/>
          <w:szCs w:val="21"/>
          <w:lang w:val="en-US"/>
        </w:rPr>
        <w:t>November 28, 2019</w:t>
      </w:r>
      <w:proofErr w:type="gramStart"/>
      <w:r w:rsidR="00865DF1">
        <w:rPr>
          <w:rFonts w:ascii="Arial" w:hAnsi="Arial" w:cs="Arial"/>
          <w:color w:val="000000"/>
          <w:sz w:val="21"/>
          <w:szCs w:val="21"/>
          <w:lang w:val="en-US"/>
        </w:rPr>
        <w:t>.,</w:t>
      </w:r>
      <w:proofErr w:type="gramEnd"/>
      <w:r w:rsidR="00932A97" w:rsidRPr="00A470FD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</w:p>
    <w:p w14:paraId="27C13607" w14:textId="77777777" w:rsidR="00FA77A0" w:rsidRPr="00A470FD" w:rsidRDefault="00FA77A0" w:rsidP="00EE4481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21"/>
          <w:szCs w:val="21"/>
          <w:lang w:val="en-US"/>
        </w:rPr>
      </w:pPr>
      <w:r w:rsidRPr="00A470FD">
        <w:rPr>
          <w:rFonts w:ascii="Arial" w:hAnsi="Arial" w:cs="Arial"/>
          <w:color w:val="000000"/>
          <w:sz w:val="21"/>
          <w:szCs w:val="21"/>
          <w:lang w:val="en-US"/>
        </w:rPr>
        <w:t>Yours sincerely,</w:t>
      </w:r>
    </w:p>
    <w:p w14:paraId="3A427D7D" w14:textId="77777777" w:rsidR="002F1268" w:rsidRPr="00A470FD" w:rsidRDefault="00863056" w:rsidP="00FA77A0">
      <w:pPr>
        <w:rPr>
          <w:rFonts w:ascii="Arial" w:hAnsi="Arial" w:cs="Arial"/>
          <w:color w:val="000000"/>
          <w:sz w:val="21"/>
          <w:szCs w:val="21"/>
          <w:lang w:val="en-US"/>
        </w:rPr>
      </w:pPr>
      <w:r w:rsidRPr="00A470FD">
        <w:rPr>
          <w:rFonts w:ascii="Arial" w:hAnsi="Arial" w:cs="Arial"/>
          <w:color w:val="000000"/>
          <w:sz w:val="21"/>
          <w:szCs w:val="21"/>
          <w:lang w:val="en-US"/>
        </w:rPr>
        <w:t>Judy Morgan</w:t>
      </w:r>
      <w:r w:rsidR="00732347" w:rsidRPr="00A470FD">
        <w:rPr>
          <w:rFonts w:ascii="Arial" w:hAnsi="Arial" w:cs="Arial"/>
          <w:color w:val="000000"/>
          <w:sz w:val="21"/>
          <w:szCs w:val="21"/>
          <w:lang w:val="en-US"/>
        </w:rPr>
        <w:t>, Chair</w:t>
      </w:r>
      <w:r w:rsidR="00D113EC">
        <w:rPr>
          <w:rFonts w:ascii="Arial" w:hAnsi="Arial" w:cs="Arial"/>
          <w:color w:val="000000"/>
          <w:sz w:val="21"/>
          <w:szCs w:val="21"/>
          <w:lang w:val="en-US"/>
        </w:rPr>
        <w:t>, ICE Committee</w:t>
      </w:r>
    </w:p>
    <w:p w14:paraId="23D5012C" w14:textId="77777777" w:rsidR="00C27DDB" w:rsidRPr="00FA77A0" w:rsidRDefault="00FA77A0" w:rsidP="00C27DDB">
      <w:pPr>
        <w:autoSpaceDE w:val="0"/>
        <w:autoSpaceDN w:val="0"/>
        <w:adjustRightInd w:val="0"/>
        <w:spacing w:after="360"/>
        <w:rPr>
          <w:rFonts w:ascii="Arial" w:hAnsi="Arial" w:cs="Arial"/>
          <w:b/>
          <w:color w:val="000000"/>
          <w:sz w:val="20"/>
          <w:lang w:val="en-US"/>
        </w:rPr>
      </w:pPr>
      <w:r w:rsidRPr="00A470FD">
        <w:rPr>
          <w:rFonts w:ascii="Arial" w:hAnsi="Arial" w:cs="Arial"/>
          <w:color w:val="000000"/>
          <w:sz w:val="21"/>
          <w:szCs w:val="21"/>
          <w:lang w:val="en-US"/>
        </w:rPr>
        <w:br w:type="page"/>
      </w:r>
      <w:r w:rsidR="00DF7C02">
        <w:rPr>
          <w:rFonts w:ascii="Arial" w:hAnsi="Arial" w:cs="Arial"/>
          <w:b/>
          <w:color w:val="000000"/>
          <w:sz w:val="20"/>
          <w:lang w:val="en-US"/>
        </w:rPr>
        <w:lastRenderedPageBreak/>
        <w:t>Event</w:t>
      </w:r>
      <w:r w:rsidR="00C27DDB">
        <w:rPr>
          <w:rFonts w:ascii="Arial" w:hAnsi="Arial" w:cs="Arial"/>
          <w:b/>
          <w:color w:val="000000"/>
          <w:sz w:val="20"/>
          <w:lang w:val="en-US"/>
        </w:rPr>
        <w:t xml:space="preserve"> Series</w:t>
      </w:r>
    </w:p>
    <w:p w14:paraId="3D9AC9E1" w14:textId="5128FC57" w:rsidR="00DF7C02" w:rsidRPr="00B84022" w:rsidRDefault="00DF7C02" w:rsidP="00DF7C02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bCs/>
          <w:caps/>
          <w:color w:val="000000"/>
          <w:szCs w:val="24"/>
        </w:rPr>
      </w:pPr>
      <w:r w:rsidRPr="00864C0C">
        <w:rPr>
          <w:rFonts w:ascii="Arial" w:hAnsi="Arial" w:cs="Arial"/>
          <w:b/>
          <w:bCs/>
          <w:caps/>
          <w:color w:val="000000"/>
          <w:sz w:val="40"/>
          <w:szCs w:val="40"/>
        </w:rPr>
        <w:t xml:space="preserve">Newcomer Entrepreneurship </w:t>
      </w:r>
      <w:r w:rsidR="008D6298">
        <w:rPr>
          <w:rFonts w:ascii="Arial" w:hAnsi="Arial" w:cs="Arial"/>
          <w:b/>
          <w:bCs/>
          <w:caps/>
          <w:color w:val="000000"/>
          <w:sz w:val="40"/>
          <w:szCs w:val="40"/>
        </w:rPr>
        <w:t xml:space="preserve">for </w:t>
      </w:r>
      <w:r w:rsidRPr="00864C0C">
        <w:rPr>
          <w:rFonts w:ascii="Arial" w:hAnsi="Arial" w:cs="Arial"/>
          <w:b/>
          <w:bCs/>
          <w:caps/>
          <w:color w:val="000000"/>
          <w:sz w:val="40"/>
          <w:szCs w:val="40"/>
        </w:rPr>
        <w:t>Export Development Forum</w:t>
      </w:r>
      <w:r>
        <w:rPr>
          <w:rFonts w:ascii="Arial" w:hAnsi="Arial" w:cs="Arial"/>
          <w:b/>
          <w:bCs/>
          <w:caps/>
          <w:color w:val="000000"/>
          <w:sz w:val="40"/>
          <w:szCs w:val="40"/>
        </w:rPr>
        <w:br/>
      </w:r>
      <w:r>
        <w:rPr>
          <w:rFonts w:ascii="Arial" w:hAnsi="Arial" w:cs="Arial"/>
          <w:b/>
          <w:bCs/>
          <w:caps/>
          <w:color w:val="000000"/>
          <w:szCs w:val="24"/>
        </w:rPr>
        <w:t xml:space="preserve">USING CANADA's DIVERSITY FOR TRADE DIVERSIFICATION </w:t>
      </w:r>
    </w:p>
    <w:p w14:paraId="7F586AC1" w14:textId="0E740088" w:rsidR="00C27DDB" w:rsidRPr="00B84022" w:rsidRDefault="008736EB" w:rsidP="008736E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Dec 2</w:t>
      </w:r>
      <w:r w:rsidR="00DF7C02" w:rsidRPr="0032240C">
        <w:rPr>
          <w:rFonts w:ascii="Arial" w:hAnsi="Arial" w:cs="Arial"/>
          <w:b/>
          <w:color w:val="000000"/>
          <w:sz w:val="22"/>
          <w:szCs w:val="22"/>
        </w:rPr>
        <w:t>, 2019</w:t>
      </w:r>
      <w:r w:rsidR="00DF7C02">
        <w:rPr>
          <w:rFonts w:ascii="Arial" w:hAnsi="Arial" w:cs="Arial"/>
          <w:b/>
          <w:color w:val="000000"/>
          <w:sz w:val="22"/>
          <w:szCs w:val="22"/>
        </w:rPr>
        <w:t xml:space="preserve"> – 9:00</w:t>
      </w:r>
      <w:r w:rsidR="00DF7C02" w:rsidRPr="00B84022">
        <w:rPr>
          <w:rFonts w:ascii="Arial" w:hAnsi="Arial" w:cs="Arial"/>
          <w:b/>
          <w:color w:val="000000"/>
          <w:sz w:val="22"/>
          <w:szCs w:val="22"/>
        </w:rPr>
        <w:t xml:space="preserve"> a.m. to </w:t>
      </w:r>
      <w:r w:rsidR="00DF7C02">
        <w:rPr>
          <w:rFonts w:ascii="Arial" w:hAnsi="Arial" w:cs="Arial"/>
          <w:b/>
          <w:color w:val="000000"/>
          <w:sz w:val="22"/>
          <w:szCs w:val="22"/>
        </w:rPr>
        <w:t>12:3</w:t>
      </w:r>
      <w:r w:rsidR="00DF7C02" w:rsidRPr="00B84022">
        <w:rPr>
          <w:rFonts w:ascii="Arial" w:hAnsi="Arial" w:cs="Arial"/>
          <w:b/>
          <w:color w:val="000000"/>
          <w:sz w:val="22"/>
          <w:szCs w:val="22"/>
        </w:rPr>
        <w:t>0 p.m.</w:t>
      </w:r>
      <w:r w:rsidR="00DF7C02" w:rsidRPr="00864C0C">
        <w:rPr>
          <w:rFonts w:ascii="Arial" w:hAnsi="Arial" w:cs="Arial"/>
          <w:b/>
          <w:color w:val="000000"/>
          <w:sz w:val="22"/>
          <w:szCs w:val="22"/>
          <w:highlight w:val="yellow"/>
        </w:rPr>
        <w:br/>
      </w:r>
    </w:p>
    <w:p w14:paraId="7E047069" w14:textId="77777777" w:rsidR="00C27DDB" w:rsidRDefault="00C27DDB" w:rsidP="00C27DDB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B59678E" w14:textId="1FE4467F" w:rsidR="00891937" w:rsidRPr="00FA3C6A" w:rsidRDefault="0065408D" w:rsidP="00891937">
      <w:pPr>
        <w:spacing w:before="240" w:after="240"/>
        <w:ind w:left="1622" w:hanging="1622"/>
        <w:rPr>
          <w:rFonts w:ascii="Arial" w:hAnsi="Arial"/>
          <w:b/>
          <w:szCs w:val="24"/>
        </w:rPr>
      </w:pPr>
      <w:r w:rsidRPr="00FA3C6A">
        <w:rPr>
          <w:rFonts w:ascii="Arial" w:hAnsi="Arial"/>
          <w:b/>
          <w:szCs w:val="24"/>
        </w:rPr>
        <w:t>8:</w:t>
      </w:r>
      <w:r w:rsidR="00D10AFC">
        <w:rPr>
          <w:rFonts w:ascii="Arial" w:hAnsi="Arial"/>
          <w:b/>
          <w:szCs w:val="24"/>
        </w:rPr>
        <w:t>30</w:t>
      </w:r>
      <w:r w:rsidR="006008B4" w:rsidRPr="00FA3C6A">
        <w:rPr>
          <w:rFonts w:ascii="Arial" w:hAnsi="Arial"/>
          <w:b/>
          <w:szCs w:val="24"/>
        </w:rPr>
        <w:t xml:space="preserve"> – </w:t>
      </w:r>
      <w:r w:rsidRPr="00FA3C6A">
        <w:rPr>
          <w:rFonts w:ascii="Arial" w:hAnsi="Arial"/>
          <w:b/>
          <w:szCs w:val="24"/>
        </w:rPr>
        <w:t>9:15</w:t>
      </w:r>
      <w:r w:rsidR="0079480E" w:rsidRPr="00BF3D1A">
        <w:rPr>
          <w:rFonts w:ascii="Arial" w:hAnsi="Arial"/>
          <w:szCs w:val="24"/>
        </w:rPr>
        <w:tab/>
      </w:r>
      <w:r w:rsidR="0079480E" w:rsidRPr="00FA3C6A">
        <w:rPr>
          <w:rFonts w:ascii="Arial" w:hAnsi="Arial"/>
          <w:b/>
          <w:szCs w:val="24"/>
        </w:rPr>
        <w:t>Registration</w:t>
      </w:r>
      <w:r w:rsidR="00D10AFC">
        <w:rPr>
          <w:rFonts w:ascii="Arial" w:hAnsi="Arial"/>
          <w:b/>
          <w:szCs w:val="24"/>
        </w:rPr>
        <w:t xml:space="preserve"> </w:t>
      </w:r>
      <w:r w:rsidR="0079480E" w:rsidRPr="00FA3C6A">
        <w:rPr>
          <w:rFonts w:ascii="Arial" w:hAnsi="Arial"/>
          <w:b/>
          <w:szCs w:val="24"/>
        </w:rPr>
        <w:t>and networking</w:t>
      </w:r>
    </w:p>
    <w:p w14:paraId="4F3BE357" w14:textId="5F9DF680" w:rsidR="0065408D" w:rsidRDefault="0065408D" w:rsidP="00D10AFC">
      <w:pPr>
        <w:spacing w:before="240" w:after="240"/>
        <w:ind w:left="1622" w:hanging="1622"/>
        <w:rPr>
          <w:rFonts w:ascii="Arial" w:hAnsi="Arial"/>
          <w:b/>
          <w:szCs w:val="24"/>
        </w:rPr>
      </w:pPr>
      <w:r w:rsidRPr="00FA3C6A">
        <w:rPr>
          <w:rFonts w:ascii="Arial" w:hAnsi="Arial"/>
          <w:b/>
          <w:szCs w:val="24"/>
        </w:rPr>
        <w:t>9:15 – 9:20</w:t>
      </w:r>
      <w:r w:rsidRPr="00FA3C6A">
        <w:rPr>
          <w:rFonts w:ascii="Arial" w:hAnsi="Arial"/>
          <w:b/>
          <w:szCs w:val="24"/>
        </w:rPr>
        <w:tab/>
        <w:t>Introduction</w:t>
      </w:r>
      <w:r w:rsidR="00106AF6" w:rsidRPr="00FA3C6A">
        <w:rPr>
          <w:rFonts w:ascii="Arial" w:hAnsi="Arial"/>
          <w:b/>
          <w:szCs w:val="24"/>
        </w:rPr>
        <w:t xml:space="preserve"> &amp; Land Acknowledgement</w:t>
      </w:r>
      <w:r w:rsidR="00D10AFC">
        <w:rPr>
          <w:rFonts w:ascii="Arial" w:hAnsi="Arial"/>
          <w:b/>
          <w:szCs w:val="24"/>
        </w:rPr>
        <w:t xml:space="preserve">: </w:t>
      </w:r>
      <w:r w:rsidR="00D10AFC">
        <w:rPr>
          <w:rFonts w:ascii="Arial" w:hAnsi="Arial"/>
          <w:szCs w:val="24"/>
        </w:rPr>
        <w:t xml:space="preserve">Judy Morgan, </w:t>
      </w:r>
      <w:proofErr w:type="spellStart"/>
      <w:r w:rsidR="00D10AFC">
        <w:rPr>
          <w:rFonts w:ascii="Arial" w:hAnsi="Arial"/>
          <w:szCs w:val="24"/>
        </w:rPr>
        <w:t>Nour</w:t>
      </w:r>
      <w:proofErr w:type="spellEnd"/>
      <w:r w:rsidR="00D10AFC">
        <w:rPr>
          <w:rFonts w:ascii="Arial" w:hAnsi="Arial"/>
          <w:szCs w:val="24"/>
        </w:rPr>
        <w:t xml:space="preserve"> </w:t>
      </w:r>
      <w:proofErr w:type="spellStart"/>
      <w:r w:rsidR="00D10AFC">
        <w:rPr>
          <w:rFonts w:ascii="Arial" w:hAnsi="Arial"/>
          <w:szCs w:val="24"/>
        </w:rPr>
        <w:t>Albaaour</w:t>
      </w:r>
      <w:proofErr w:type="spellEnd"/>
      <w:r w:rsidRPr="00FA3C6A">
        <w:rPr>
          <w:rFonts w:ascii="Arial" w:hAnsi="Arial"/>
          <w:b/>
          <w:szCs w:val="24"/>
        </w:rPr>
        <w:t xml:space="preserve"> </w:t>
      </w:r>
    </w:p>
    <w:p w14:paraId="4A067BEB" w14:textId="1C09A016" w:rsidR="00D10AFC" w:rsidRPr="00D10AFC" w:rsidRDefault="00D10AFC" w:rsidP="00D10AFC">
      <w:pPr>
        <w:spacing w:before="240" w:after="240"/>
        <w:ind w:left="1622" w:hanging="1622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>9:20 – 9:25</w:t>
      </w:r>
      <w:r>
        <w:rPr>
          <w:rFonts w:ascii="Arial" w:hAnsi="Arial"/>
          <w:b/>
          <w:szCs w:val="24"/>
        </w:rPr>
        <w:tab/>
        <w:t xml:space="preserve">Introductory Remarks: </w:t>
      </w:r>
      <w:r>
        <w:rPr>
          <w:rFonts w:ascii="Arial" w:hAnsi="Arial"/>
          <w:szCs w:val="24"/>
        </w:rPr>
        <w:t xml:space="preserve">Mohan Doss, </w:t>
      </w:r>
      <w:proofErr w:type="spellStart"/>
      <w:r>
        <w:rPr>
          <w:rFonts w:ascii="Arial" w:hAnsi="Arial"/>
          <w:szCs w:val="24"/>
        </w:rPr>
        <w:t>WoodGreen</w:t>
      </w:r>
      <w:proofErr w:type="spellEnd"/>
      <w:r>
        <w:rPr>
          <w:rFonts w:ascii="Arial" w:hAnsi="Arial"/>
          <w:szCs w:val="24"/>
        </w:rPr>
        <w:t xml:space="preserve"> Community Services</w:t>
      </w:r>
    </w:p>
    <w:p w14:paraId="5B05A1DE" w14:textId="490AC16F" w:rsidR="008736EB" w:rsidRPr="00D10AFC" w:rsidRDefault="00106AF6" w:rsidP="005431C7">
      <w:pPr>
        <w:spacing w:before="240" w:after="240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>9:2</w:t>
      </w:r>
      <w:r w:rsidR="00D10AFC">
        <w:rPr>
          <w:rFonts w:ascii="Arial" w:hAnsi="Arial"/>
          <w:b/>
          <w:szCs w:val="24"/>
        </w:rPr>
        <w:t>5</w:t>
      </w:r>
      <w:r w:rsidR="008736EB">
        <w:rPr>
          <w:rFonts w:ascii="Arial" w:hAnsi="Arial"/>
          <w:b/>
          <w:szCs w:val="24"/>
        </w:rPr>
        <w:t xml:space="preserve"> </w:t>
      </w:r>
      <w:r w:rsidR="0065408D">
        <w:rPr>
          <w:rFonts w:ascii="Arial" w:hAnsi="Arial"/>
          <w:b/>
          <w:szCs w:val="24"/>
        </w:rPr>
        <w:t>–</w:t>
      </w:r>
      <w:r w:rsidR="00F93133">
        <w:rPr>
          <w:rFonts w:ascii="Arial" w:hAnsi="Arial"/>
          <w:b/>
          <w:szCs w:val="24"/>
        </w:rPr>
        <w:t xml:space="preserve"> 9</w:t>
      </w:r>
      <w:r w:rsidR="0065408D">
        <w:rPr>
          <w:rFonts w:ascii="Arial" w:hAnsi="Arial"/>
          <w:b/>
          <w:szCs w:val="24"/>
        </w:rPr>
        <w:t>:</w:t>
      </w:r>
      <w:r w:rsidR="00F93133">
        <w:rPr>
          <w:rFonts w:ascii="Arial" w:hAnsi="Arial"/>
          <w:b/>
          <w:szCs w:val="24"/>
        </w:rPr>
        <w:t>4</w:t>
      </w:r>
      <w:r w:rsidR="0065408D">
        <w:rPr>
          <w:rFonts w:ascii="Arial" w:hAnsi="Arial"/>
          <w:b/>
          <w:szCs w:val="24"/>
        </w:rPr>
        <w:t>0</w:t>
      </w:r>
      <w:r w:rsidR="00F93133">
        <w:rPr>
          <w:rFonts w:ascii="Arial" w:hAnsi="Arial"/>
          <w:b/>
          <w:szCs w:val="24"/>
        </w:rPr>
        <w:tab/>
        <w:t xml:space="preserve">Opening </w:t>
      </w:r>
      <w:r>
        <w:rPr>
          <w:rFonts w:ascii="Arial" w:hAnsi="Arial"/>
          <w:b/>
          <w:szCs w:val="24"/>
        </w:rPr>
        <w:t>keynote</w:t>
      </w:r>
      <w:r w:rsidR="00F93133">
        <w:rPr>
          <w:rFonts w:ascii="Arial" w:hAnsi="Arial"/>
          <w:b/>
          <w:szCs w:val="24"/>
        </w:rPr>
        <w:t xml:space="preserve">: </w:t>
      </w:r>
      <w:r w:rsidR="00D10AFC" w:rsidRPr="00D10AFC">
        <w:rPr>
          <w:rFonts w:ascii="Arial" w:hAnsi="Arial"/>
          <w:szCs w:val="24"/>
        </w:rPr>
        <w:t xml:space="preserve">Dr. Mohamed </w:t>
      </w:r>
      <w:proofErr w:type="spellStart"/>
      <w:r w:rsidR="00D10AFC" w:rsidRPr="00D10AFC">
        <w:rPr>
          <w:rFonts w:ascii="Arial" w:hAnsi="Arial"/>
          <w:szCs w:val="24"/>
        </w:rPr>
        <w:t>Fakih</w:t>
      </w:r>
      <w:proofErr w:type="spellEnd"/>
      <w:r w:rsidR="00D10AFC" w:rsidRPr="00D10AFC">
        <w:rPr>
          <w:rFonts w:ascii="Arial" w:hAnsi="Arial"/>
          <w:szCs w:val="24"/>
        </w:rPr>
        <w:t xml:space="preserve">, </w:t>
      </w:r>
      <w:r w:rsidR="00D10AFC">
        <w:rPr>
          <w:rFonts w:ascii="Arial" w:hAnsi="Arial"/>
          <w:szCs w:val="24"/>
        </w:rPr>
        <w:t>CEO, Paramount Foods</w:t>
      </w:r>
    </w:p>
    <w:p w14:paraId="001F3E68" w14:textId="35AD687E" w:rsidR="00D113EC" w:rsidRDefault="00F93133" w:rsidP="005431C7">
      <w:pPr>
        <w:pStyle w:val="PlainText"/>
        <w:ind w:left="1440" w:hanging="1440"/>
        <w:rPr>
          <w:rFonts w:ascii="Arial" w:eastAsia="Times New Roman" w:hAnsi="Arial" w:cs="Times New Roman"/>
          <w:b/>
          <w:sz w:val="24"/>
          <w:szCs w:val="24"/>
        </w:rPr>
      </w:pPr>
      <w:r w:rsidRPr="00EA64DA">
        <w:rPr>
          <w:rFonts w:ascii="Arial" w:hAnsi="Arial"/>
          <w:b/>
          <w:szCs w:val="24"/>
        </w:rPr>
        <w:t>9:40</w:t>
      </w:r>
      <w:r w:rsidR="00321E6F" w:rsidRPr="00EA64DA">
        <w:rPr>
          <w:rFonts w:ascii="Arial" w:hAnsi="Arial"/>
          <w:b/>
          <w:szCs w:val="24"/>
        </w:rPr>
        <w:t xml:space="preserve"> – </w:t>
      </w:r>
      <w:r w:rsidR="005431C7" w:rsidRPr="00EA64DA">
        <w:rPr>
          <w:rFonts w:ascii="Arial" w:hAnsi="Arial"/>
          <w:b/>
          <w:szCs w:val="24"/>
        </w:rPr>
        <w:t>10:4</w:t>
      </w:r>
      <w:r w:rsidR="0099266F" w:rsidRPr="00EA64DA">
        <w:rPr>
          <w:rFonts w:ascii="Arial" w:hAnsi="Arial"/>
          <w:b/>
          <w:szCs w:val="24"/>
        </w:rPr>
        <w:t>0</w:t>
      </w:r>
      <w:r w:rsidR="00DE40C8">
        <w:rPr>
          <w:rFonts w:ascii="Arial" w:hAnsi="Arial"/>
          <w:szCs w:val="24"/>
        </w:rPr>
        <w:tab/>
      </w:r>
      <w:r w:rsidR="00D113EC" w:rsidRPr="00EA64DA">
        <w:rPr>
          <w:rFonts w:ascii="Arial" w:eastAsia="Times New Roman" w:hAnsi="Arial" w:cs="Times New Roman"/>
          <w:b/>
          <w:sz w:val="24"/>
          <w:szCs w:val="24"/>
        </w:rPr>
        <w:t>Diaspora Nation – Opportunities and barriers for using diversity to grow international trade</w:t>
      </w:r>
    </w:p>
    <w:p w14:paraId="4B1BA03D" w14:textId="77777777" w:rsidR="00E804A3" w:rsidRDefault="00E804A3" w:rsidP="005431C7">
      <w:pPr>
        <w:pStyle w:val="PlainText"/>
        <w:ind w:left="1440" w:hanging="1440"/>
        <w:rPr>
          <w:rFonts w:ascii="Helvetica" w:hAnsi="Helvetica" w:cs="Helvetica"/>
          <w:color w:val="333333"/>
          <w:sz w:val="21"/>
          <w:u w:val="single"/>
          <w:lang w:eastAsia="en-CA"/>
        </w:rPr>
      </w:pPr>
    </w:p>
    <w:p w14:paraId="49A9CAB0" w14:textId="77777777" w:rsidR="00D113EC" w:rsidRPr="005431C7" w:rsidRDefault="00D113EC" w:rsidP="00D113EC">
      <w:pPr>
        <w:pStyle w:val="PlainText"/>
        <w:ind w:left="630"/>
        <w:rPr>
          <w:rFonts w:ascii="Arial" w:eastAsia="Times New Roman" w:hAnsi="Arial" w:cs="Times New Roman"/>
          <w:sz w:val="24"/>
          <w:szCs w:val="24"/>
        </w:rPr>
      </w:pPr>
      <w:r w:rsidRPr="00AB1C14">
        <w:rPr>
          <w:rFonts w:ascii="Arial" w:eastAsia="Times New Roman" w:hAnsi="Arial" w:cs="Times New Roman"/>
          <w:sz w:val="24"/>
          <w:szCs w:val="24"/>
          <w:u w:val="single"/>
        </w:rPr>
        <w:t>Facilitator</w:t>
      </w:r>
      <w:r w:rsidRPr="005431C7">
        <w:rPr>
          <w:rFonts w:ascii="Arial" w:eastAsia="Times New Roman" w:hAnsi="Arial" w:cs="Times New Roman"/>
          <w:sz w:val="24"/>
          <w:szCs w:val="24"/>
        </w:rPr>
        <w:t xml:space="preserve">: Sunil </w:t>
      </w:r>
      <w:proofErr w:type="spellStart"/>
      <w:r w:rsidRPr="005431C7">
        <w:rPr>
          <w:rFonts w:ascii="Arial" w:eastAsia="Times New Roman" w:hAnsi="Arial" w:cs="Times New Roman"/>
          <w:sz w:val="24"/>
          <w:szCs w:val="24"/>
        </w:rPr>
        <w:t>Johal</w:t>
      </w:r>
      <w:proofErr w:type="spellEnd"/>
      <w:r w:rsidRPr="005431C7">
        <w:rPr>
          <w:rFonts w:ascii="Arial" w:eastAsia="Times New Roman" w:hAnsi="Arial" w:cs="Times New Roman"/>
          <w:sz w:val="24"/>
          <w:szCs w:val="24"/>
        </w:rPr>
        <w:t>, Director of Business Growth Services, City of Toronto</w:t>
      </w:r>
    </w:p>
    <w:p w14:paraId="0A930FEB" w14:textId="77777777" w:rsidR="00106AF6" w:rsidRPr="00AB1C14" w:rsidRDefault="00D113EC" w:rsidP="005431C7">
      <w:pPr>
        <w:pStyle w:val="PlainText"/>
        <w:ind w:left="630"/>
        <w:rPr>
          <w:rFonts w:ascii="Arial" w:eastAsia="Times New Roman" w:hAnsi="Arial" w:cs="Times New Roman"/>
          <w:sz w:val="24"/>
          <w:szCs w:val="24"/>
          <w:u w:val="single"/>
        </w:rPr>
      </w:pPr>
      <w:proofErr w:type="spellStart"/>
      <w:r w:rsidRPr="00AB1C14">
        <w:rPr>
          <w:rFonts w:ascii="Arial" w:eastAsia="Times New Roman" w:hAnsi="Arial" w:cs="Times New Roman"/>
          <w:sz w:val="24"/>
          <w:szCs w:val="24"/>
          <w:u w:val="single"/>
        </w:rPr>
        <w:t>Panelists</w:t>
      </w:r>
      <w:proofErr w:type="spellEnd"/>
      <w:r w:rsidRPr="00AB1C14">
        <w:rPr>
          <w:rFonts w:ascii="Arial" w:eastAsia="Times New Roman" w:hAnsi="Arial" w:cs="Times New Roman"/>
          <w:sz w:val="24"/>
          <w:szCs w:val="24"/>
          <w:u w:val="single"/>
        </w:rPr>
        <w:t>:</w:t>
      </w:r>
      <w:r w:rsidR="005431C7" w:rsidRPr="00AB1C14">
        <w:rPr>
          <w:rFonts w:ascii="Arial" w:eastAsia="Times New Roman" w:hAnsi="Arial" w:cs="Times New Roman"/>
          <w:sz w:val="24"/>
          <w:szCs w:val="24"/>
          <w:u w:val="single"/>
        </w:rPr>
        <w:t xml:space="preserve"> </w:t>
      </w:r>
    </w:p>
    <w:p w14:paraId="11D1908B" w14:textId="1CFC918F" w:rsidR="00A20601" w:rsidRDefault="00AB1C14" w:rsidP="00AB1C14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proofErr w:type="spellStart"/>
      <w:r>
        <w:rPr>
          <w:rFonts w:ascii="Arial" w:eastAsia="Times New Roman" w:hAnsi="Arial" w:cs="Times New Roman"/>
          <w:sz w:val="24"/>
          <w:szCs w:val="24"/>
        </w:rPr>
        <w:t>Viktoria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Palfi</w:t>
      </w:r>
      <w:proofErr w:type="spellEnd"/>
      <w:r w:rsidR="00106AF6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D113EC" w:rsidRPr="005431C7">
        <w:rPr>
          <w:rFonts w:ascii="Arial" w:eastAsia="Times New Roman" w:hAnsi="Arial" w:cs="Times New Roman"/>
          <w:sz w:val="24"/>
          <w:szCs w:val="24"/>
        </w:rPr>
        <w:t xml:space="preserve">Global Affairs Canada Trade Commissioner Service </w:t>
      </w:r>
    </w:p>
    <w:p w14:paraId="14C8A2B1" w14:textId="2068D0C0" w:rsidR="00A20601" w:rsidRDefault="00D113EC" w:rsidP="00AB1C14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r w:rsidRPr="005431C7">
        <w:rPr>
          <w:rFonts w:ascii="Arial" w:eastAsia="Times New Roman" w:hAnsi="Arial" w:cs="Times New Roman"/>
          <w:sz w:val="24"/>
          <w:szCs w:val="24"/>
        </w:rPr>
        <w:t xml:space="preserve">Wendy </w:t>
      </w:r>
      <w:proofErr w:type="spellStart"/>
      <w:r w:rsidRPr="005431C7">
        <w:rPr>
          <w:rFonts w:ascii="Arial" w:eastAsia="Times New Roman" w:hAnsi="Arial" w:cs="Times New Roman"/>
          <w:sz w:val="24"/>
          <w:szCs w:val="24"/>
        </w:rPr>
        <w:t>Cukier</w:t>
      </w:r>
      <w:proofErr w:type="spellEnd"/>
      <w:r w:rsidR="00106AF6">
        <w:rPr>
          <w:rFonts w:ascii="Arial" w:eastAsia="Times New Roman" w:hAnsi="Arial" w:cs="Times New Roman"/>
          <w:sz w:val="24"/>
          <w:szCs w:val="24"/>
        </w:rPr>
        <w:t xml:space="preserve">, Ryerson University </w:t>
      </w:r>
      <w:r w:rsidRPr="005431C7">
        <w:rPr>
          <w:rFonts w:ascii="Arial" w:eastAsia="Times New Roman" w:hAnsi="Arial" w:cs="Times New Roman"/>
          <w:sz w:val="24"/>
          <w:szCs w:val="24"/>
        </w:rPr>
        <w:t>Diversity Institute</w:t>
      </w:r>
    </w:p>
    <w:p w14:paraId="31F87D48" w14:textId="2885C7FA" w:rsidR="00494F69" w:rsidRDefault="00AB1C14" w:rsidP="00AB1C14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Katy Baker, Magnet Export Business Portal</w:t>
      </w:r>
    </w:p>
    <w:p w14:paraId="79D62CE8" w14:textId="2F5599DD" w:rsidR="00AB1C14" w:rsidRDefault="00AB1C14" w:rsidP="00AB1C14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Jacques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Ndoutoumve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>, Canada-Africa Chamber of Business</w:t>
      </w:r>
    </w:p>
    <w:p w14:paraId="1C486768" w14:textId="519B2EF7" w:rsidR="00FA3C6A" w:rsidRDefault="005431C7" w:rsidP="00FA3C6A">
      <w:pPr>
        <w:spacing w:before="240" w:after="240"/>
        <w:ind w:left="1622" w:hanging="1622"/>
        <w:rPr>
          <w:rFonts w:ascii="Arial" w:hAnsi="Arial"/>
          <w:b/>
          <w:szCs w:val="24"/>
        </w:rPr>
      </w:pPr>
      <w:r w:rsidRPr="00FA3C6A">
        <w:rPr>
          <w:rFonts w:ascii="Arial" w:hAnsi="Arial"/>
          <w:b/>
          <w:szCs w:val="24"/>
        </w:rPr>
        <w:t>10:40 – 11:00</w:t>
      </w:r>
      <w:r w:rsidRPr="00FA3C6A">
        <w:rPr>
          <w:rFonts w:ascii="Arial" w:hAnsi="Arial"/>
          <w:b/>
          <w:szCs w:val="24"/>
        </w:rPr>
        <w:tab/>
      </w:r>
      <w:r w:rsidR="00106AF6" w:rsidRPr="00EA64DA">
        <w:rPr>
          <w:rFonts w:ascii="Arial" w:hAnsi="Arial"/>
          <w:b/>
          <w:szCs w:val="24"/>
        </w:rPr>
        <w:t xml:space="preserve">Networking break </w:t>
      </w:r>
      <w:r w:rsidR="00EA64DA" w:rsidRPr="00EA64DA">
        <w:rPr>
          <w:rFonts w:ascii="Arial" w:hAnsi="Arial"/>
          <w:b/>
          <w:szCs w:val="24"/>
        </w:rPr>
        <w:t>and</w:t>
      </w:r>
      <w:r w:rsidR="00FA3C6A">
        <w:rPr>
          <w:rFonts w:ascii="Arial" w:hAnsi="Arial"/>
          <w:b/>
          <w:szCs w:val="24"/>
        </w:rPr>
        <w:t xml:space="preserve"> information</w:t>
      </w:r>
      <w:r w:rsidR="00EA64DA" w:rsidRPr="00EA64DA">
        <w:rPr>
          <w:rFonts w:ascii="Arial" w:hAnsi="Arial"/>
          <w:b/>
          <w:szCs w:val="24"/>
        </w:rPr>
        <w:t xml:space="preserve"> booths</w:t>
      </w:r>
    </w:p>
    <w:p w14:paraId="49659418" w14:textId="7A7AC319" w:rsidR="00FA3C6A" w:rsidRPr="00E804A3" w:rsidRDefault="00FA3C6A" w:rsidP="00FA3C6A">
      <w:pPr>
        <w:spacing w:before="240" w:after="240"/>
        <w:rPr>
          <w:rFonts w:ascii="Arial" w:hAnsi="Arial"/>
          <w:szCs w:val="24"/>
        </w:rPr>
      </w:pPr>
      <w:r w:rsidRPr="00E804A3">
        <w:rPr>
          <w:rFonts w:ascii="Arial" w:hAnsi="Arial"/>
          <w:szCs w:val="24"/>
        </w:rPr>
        <w:t>Materials presented by</w:t>
      </w:r>
      <w:r w:rsidR="00E804A3">
        <w:rPr>
          <w:rFonts w:ascii="Arial" w:hAnsi="Arial"/>
          <w:szCs w:val="24"/>
        </w:rPr>
        <w:t xml:space="preserve"> government programs,</w:t>
      </w:r>
      <w:r w:rsidRPr="00E804A3">
        <w:rPr>
          <w:rFonts w:ascii="Arial" w:hAnsi="Arial"/>
          <w:szCs w:val="24"/>
        </w:rPr>
        <w:t xml:space="preserve"> settlement agen</w:t>
      </w:r>
      <w:r w:rsidR="00E804A3" w:rsidRPr="00E804A3">
        <w:rPr>
          <w:rFonts w:ascii="Arial" w:hAnsi="Arial"/>
          <w:szCs w:val="24"/>
        </w:rPr>
        <w:t xml:space="preserve">cies, export development </w:t>
      </w:r>
      <w:r w:rsidR="00E804A3">
        <w:rPr>
          <w:rFonts w:ascii="Arial" w:hAnsi="Arial"/>
          <w:szCs w:val="24"/>
        </w:rPr>
        <w:t>services,</w:t>
      </w:r>
      <w:r w:rsidR="00E804A3" w:rsidRPr="00E804A3">
        <w:rPr>
          <w:rFonts w:ascii="Arial" w:hAnsi="Arial"/>
          <w:szCs w:val="24"/>
        </w:rPr>
        <w:t xml:space="preserve"> and entrepreneurship services</w:t>
      </w:r>
    </w:p>
    <w:p w14:paraId="5DDE9405" w14:textId="529B8666" w:rsidR="00EA64DA" w:rsidRDefault="004140F4" w:rsidP="005431C7">
      <w:pPr>
        <w:pStyle w:val="PlainText"/>
        <w:rPr>
          <w:rFonts w:ascii="Arial" w:eastAsia="Times New Roman" w:hAnsi="Arial" w:cs="Times New Roman"/>
          <w:b/>
          <w:sz w:val="24"/>
          <w:szCs w:val="24"/>
        </w:rPr>
      </w:pPr>
      <w:r w:rsidRPr="00FA3C6A">
        <w:rPr>
          <w:rFonts w:ascii="Arial" w:eastAsia="Times New Roman" w:hAnsi="Arial" w:cs="Times New Roman"/>
          <w:b/>
          <w:sz w:val="24"/>
          <w:szCs w:val="24"/>
        </w:rPr>
        <w:t>11:0</w:t>
      </w:r>
      <w:r w:rsidR="00CD3577" w:rsidRPr="00FA3C6A">
        <w:rPr>
          <w:rFonts w:ascii="Arial" w:eastAsia="Times New Roman" w:hAnsi="Arial" w:cs="Times New Roman"/>
          <w:b/>
          <w:sz w:val="24"/>
          <w:szCs w:val="24"/>
        </w:rPr>
        <w:t>0</w:t>
      </w:r>
      <w:r w:rsidR="006008B4" w:rsidRPr="00FA3C6A">
        <w:rPr>
          <w:rFonts w:ascii="Arial" w:eastAsia="Times New Roman" w:hAnsi="Arial" w:cs="Times New Roman"/>
          <w:b/>
          <w:sz w:val="24"/>
          <w:szCs w:val="24"/>
        </w:rPr>
        <w:t xml:space="preserve"> – </w:t>
      </w:r>
      <w:r w:rsidRPr="00FA3C6A">
        <w:rPr>
          <w:rFonts w:ascii="Arial" w:eastAsia="Times New Roman" w:hAnsi="Arial" w:cs="Times New Roman"/>
          <w:b/>
          <w:sz w:val="24"/>
          <w:szCs w:val="24"/>
        </w:rPr>
        <w:t xml:space="preserve">12:15 </w:t>
      </w:r>
      <w:r w:rsidR="00FA3C6A" w:rsidRPr="004140F4">
        <w:rPr>
          <w:rFonts w:ascii="Arial" w:eastAsia="Times New Roman" w:hAnsi="Arial" w:cs="Times New Roman"/>
          <w:b/>
          <w:sz w:val="24"/>
          <w:szCs w:val="24"/>
        </w:rPr>
        <w:t>Roundtables:</w:t>
      </w:r>
      <w:r w:rsidR="00FA3C6A">
        <w:rPr>
          <w:rFonts w:ascii="Arial" w:eastAsia="Times New Roman" w:hAnsi="Arial" w:cs="Times New Roman"/>
          <w:b/>
          <w:sz w:val="24"/>
          <w:szCs w:val="24"/>
        </w:rPr>
        <w:t xml:space="preserve"> Addressing barriers and opportunities</w:t>
      </w:r>
    </w:p>
    <w:p w14:paraId="337FDBAF" w14:textId="77777777" w:rsidR="00E804A3" w:rsidRPr="00E804A3" w:rsidRDefault="00E804A3" w:rsidP="005431C7">
      <w:pPr>
        <w:pStyle w:val="PlainText"/>
        <w:rPr>
          <w:rFonts w:ascii="Arial" w:eastAsia="Times New Roman" w:hAnsi="Arial" w:cs="Times New Roman"/>
          <w:b/>
          <w:sz w:val="24"/>
          <w:szCs w:val="24"/>
        </w:rPr>
      </w:pPr>
    </w:p>
    <w:p w14:paraId="744C5A41" w14:textId="77777777" w:rsidR="005431C7" w:rsidRPr="004140F4" w:rsidRDefault="005431C7" w:rsidP="005431C7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r w:rsidRPr="004140F4">
        <w:rPr>
          <w:rFonts w:ascii="Arial" w:eastAsia="Times New Roman" w:hAnsi="Arial" w:cs="Times New Roman"/>
          <w:sz w:val="24"/>
          <w:szCs w:val="24"/>
        </w:rPr>
        <w:t xml:space="preserve">Market Information and Opportunities </w:t>
      </w:r>
    </w:p>
    <w:p w14:paraId="302F7450" w14:textId="77777777" w:rsidR="005431C7" w:rsidRPr="004140F4" w:rsidRDefault="005431C7" w:rsidP="005431C7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r w:rsidRPr="004140F4">
        <w:rPr>
          <w:rFonts w:ascii="Arial" w:eastAsia="Times New Roman" w:hAnsi="Arial" w:cs="Times New Roman"/>
          <w:sz w:val="24"/>
          <w:szCs w:val="24"/>
        </w:rPr>
        <w:t xml:space="preserve">Regulation and Compliance </w:t>
      </w:r>
    </w:p>
    <w:p w14:paraId="278DFA74" w14:textId="77777777" w:rsidR="005431C7" w:rsidRPr="004140F4" w:rsidRDefault="005431C7" w:rsidP="005431C7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r w:rsidRPr="004140F4">
        <w:rPr>
          <w:rFonts w:ascii="Arial" w:eastAsia="Times New Roman" w:hAnsi="Arial" w:cs="Times New Roman"/>
          <w:sz w:val="24"/>
          <w:szCs w:val="24"/>
        </w:rPr>
        <w:t xml:space="preserve">Access to Finance </w:t>
      </w:r>
    </w:p>
    <w:p w14:paraId="0CCE025F" w14:textId="77777777" w:rsidR="005431C7" w:rsidRPr="004140F4" w:rsidRDefault="005431C7" w:rsidP="005431C7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r w:rsidRPr="004140F4">
        <w:rPr>
          <w:rFonts w:ascii="Arial" w:eastAsia="Times New Roman" w:hAnsi="Arial" w:cs="Times New Roman"/>
          <w:sz w:val="24"/>
          <w:szCs w:val="24"/>
        </w:rPr>
        <w:t xml:space="preserve">Support Services and Networking </w:t>
      </w:r>
    </w:p>
    <w:p w14:paraId="563D9BE6" w14:textId="2204E13B" w:rsidR="005431C7" w:rsidRPr="004140F4" w:rsidRDefault="00AB1C14" w:rsidP="005431C7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Research and Policy</w:t>
      </w:r>
    </w:p>
    <w:p w14:paraId="1492B8E6" w14:textId="77777777" w:rsidR="005431C7" w:rsidRPr="004140F4" w:rsidRDefault="005431C7" w:rsidP="005431C7">
      <w:pPr>
        <w:pStyle w:val="PlainText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6850097B" w14:textId="1E879364" w:rsidR="004A3AC4" w:rsidRPr="004140F4" w:rsidRDefault="004140F4" w:rsidP="004140F4">
      <w:pPr>
        <w:pStyle w:val="PlainText"/>
        <w:rPr>
          <w:rFonts w:ascii="Arial" w:eastAsia="Times New Roman" w:hAnsi="Arial" w:cs="Times New Roman"/>
          <w:sz w:val="24"/>
          <w:szCs w:val="24"/>
        </w:rPr>
      </w:pPr>
      <w:r w:rsidRPr="00E804A3">
        <w:rPr>
          <w:rFonts w:ascii="Arial" w:eastAsia="Times New Roman" w:hAnsi="Arial" w:cs="Times New Roman"/>
          <w:b/>
          <w:sz w:val="24"/>
          <w:szCs w:val="24"/>
        </w:rPr>
        <w:t>12:15</w:t>
      </w:r>
      <w:r w:rsidR="005431C7" w:rsidRPr="00E804A3">
        <w:rPr>
          <w:rFonts w:ascii="Arial" w:eastAsia="Times New Roman" w:hAnsi="Arial" w:cs="Times New Roman"/>
          <w:b/>
          <w:sz w:val="24"/>
          <w:szCs w:val="24"/>
        </w:rPr>
        <w:t xml:space="preserve"> – 12:30</w:t>
      </w:r>
      <w:r w:rsidR="00B058D7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5431C7" w:rsidRPr="00E804A3">
        <w:rPr>
          <w:rFonts w:ascii="Arial" w:eastAsia="Times New Roman" w:hAnsi="Arial" w:cs="Times New Roman"/>
          <w:b/>
          <w:sz w:val="24"/>
          <w:szCs w:val="24"/>
        </w:rPr>
        <w:t>Closing remarks</w:t>
      </w:r>
      <w:r w:rsidR="004A3AC4" w:rsidRPr="00E804A3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bookmarkStart w:id="1" w:name="_GoBack"/>
      <w:bookmarkEnd w:id="1"/>
    </w:p>
    <w:sectPr w:rsidR="004A3AC4" w:rsidRPr="004140F4" w:rsidSect="00D034E0">
      <w:headerReference w:type="default" r:id="rId8"/>
      <w:footerReference w:type="default" r:id="rId9"/>
      <w:pgSz w:w="12240" w:h="15840" w:code="1"/>
      <w:pgMar w:top="1440" w:right="1440" w:bottom="1440" w:left="1797" w:header="289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0F891" w14:textId="77777777" w:rsidR="00D10AFC" w:rsidRDefault="00D10AFC">
      <w:r>
        <w:separator/>
      </w:r>
    </w:p>
  </w:endnote>
  <w:endnote w:type="continuationSeparator" w:id="0">
    <w:p w14:paraId="162A50A8" w14:textId="77777777" w:rsidR="00D10AFC" w:rsidRDefault="00D1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13BB8" w14:textId="4FB64836" w:rsidR="00D10AFC" w:rsidRPr="00C458BD" w:rsidRDefault="00D10AFC" w:rsidP="00EC6557">
    <w:pPr>
      <w:pStyle w:val="Footer"/>
      <w:jc w:val="right"/>
      <w:rPr>
        <w:rFonts w:ascii="Arial" w:hAnsi="Arial" w:cs="Arial"/>
        <w:b/>
        <w:sz w:val="20"/>
      </w:rPr>
    </w:pPr>
    <w:r w:rsidRPr="00C458BD">
      <w:rPr>
        <w:rFonts w:ascii="Arial" w:hAnsi="Arial" w:cs="Arial"/>
        <w:b/>
        <w:sz w:val="20"/>
      </w:rPr>
      <w:t xml:space="preserve">Registration ends </w:t>
    </w:r>
    <w:r>
      <w:rPr>
        <w:rFonts w:ascii="Arial" w:hAnsi="Arial" w:cs="Arial"/>
        <w:b/>
        <w:sz w:val="20"/>
      </w:rPr>
      <w:t>November 28.</w:t>
    </w:r>
    <w:r w:rsidRPr="00C458BD">
      <w:rPr>
        <w:rFonts w:ascii="Arial" w:hAnsi="Arial" w:cs="Arial"/>
        <w:b/>
        <w:sz w:val="20"/>
      </w:rPr>
      <w:br/>
      <w:t xml:space="preserve">RSVP to </w:t>
    </w:r>
    <w:r w:rsidRPr="004646C5">
      <w:rPr>
        <w:rStyle w:val="Hyperlink"/>
        <w:rFonts w:ascii="Arial" w:hAnsi="Arial" w:cs="Arial"/>
        <w:b/>
        <w:sz w:val="20"/>
      </w:rPr>
      <w:t>https://www.eventbrite.ca/</w:t>
    </w:r>
  </w:p>
  <w:p w14:paraId="7FCCF036" w14:textId="77777777" w:rsidR="00D10AFC" w:rsidRPr="00C458BD" w:rsidRDefault="00D10AFC" w:rsidP="00EC6557">
    <w:pPr>
      <w:pStyle w:val="Footer"/>
      <w:jc w:val="right"/>
      <w:rPr>
        <w:rFonts w:ascii="Arial" w:hAnsi="Arial" w:cs="Arial"/>
        <w:b/>
        <w:sz w:val="20"/>
      </w:rPr>
    </w:pPr>
    <w:r w:rsidRPr="00C458BD">
      <w:rPr>
        <w:rFonts w:ascii="Arial" w:hAnsi="Arial" w:cs="Arial"/>
        <w:b/>
        <w:sz w:val="20"/>
      </w:rPr>
      <w:t>Space is limited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999AF" w14:textId="77777777" w:rsidR="00D10AFC" w:rsidRDefault="00D10AFC">
      <w:r>
        <w:separator/>
      </w:r>
    </w:p>
  </w:footnote>
  <w:footnote w:type="continuationSeparator" w:id="0">
    <w:p w14:paraId="04403BB9" w14:textId="77777777" w:rsidR="00D10AFC" w:rsidRDefault="00D10A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1D33B" w14:textId="1D40C122" w:rsidR="00D10AFC" w:rsidRDefault="00D10AFC" w:rsidP="006228E1">
    <w:pPr>
      <w:pStyle w:val="Header"/>
      <w:ind w:hanging="621"/>
    </w:pPr>
    <w:r>
      <w:rPr>
        <w:noProof/>
        <w:lang w:val="en-US"/>
      </w:rPr>
      <w:drawing>
        <wp:inline distT="0" distB="0" distL="0" distR="0" wp14:anchorId="3080748C" wp14:editId="4B03E045">
          <wp:extent cx="4038600" cy="1114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539"/>
    <w:multiLevelType w:val="hybridMultilevel"/>
    <w:tmpl w:val="1D742A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966846"/>
    <w:multiLevelType w:val="hybridMultilevel"/>
    <w:tmpl w:val="00ECD13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E4289"/>
    <w:multiLevelType w:val="hybridMultilevel"/>
    <w:tmpl w:val="4F7EE38E"/>
    <w:lvl w:ilvl="0" w:tplc="35E6FF3E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10B35ABF"/>
    <w:multiLevelType w:val="hybridMultilevel"/>
    <w:tmpl w:val="270ED25E"/>
    <w:lvl w:ilvl="0" w:tplc="35E6FF3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61718F8"/>
    <w:multiLevelType w:val="hybridMultilevel"/>
    <w:tmpl w:val="36522FAA"/>
    <w:lvl w:ilvl="0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2274002F"/>
    <w:multiLevelType w:val="hybridMultilevel"/>
    <w:tmpl w:val="5E008B90"/>
    <w:lvl w:ilvl="0" w:tplc="FDA40AD4">
      <w:start w:val="1"/>
      <w:numFmt w:val="bullet"/>
      <w:lvlText w:val=""/>
      <w:lvlJc w:val="left"/>
      <w:pPr>
        <w:tabs>
          <w:tab w:val="num" w:pos="1358"/>
        </w:tabs>
        <w:ind w:left="1358" w:hanging="18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041D35"/>
    <w:multiLevelType w:val="multilevel"/>
    <w:tmpl w:val="CE9EFD32"/>
    <w:lvl w:ilvl="0">
      <w:start w:val="1"/>
      <w:numFmt w:val="bullet"/>
      <w:lvlText w:val=""/>
      <w:lvlJc w:val="left"/>
      <w:pPr>
        <w:tabs>
          <w:tab w:val="num" w:pos="2982"/>
        </w:tabs>
        <w:ind w:left="2982" w:hanging="1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7">
    <w:nsid w:val="2F951DC7"/>
    <w:multiLevelType w:val="hybridMultilevel"/>
    <w:tmpl w:val="3904D068"/>
    <w:lvl w:ilvl="0" w:tplc="71EAA9F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534F5E"/>
    <w:multiLevelType w:val="hybridMultilevel"/>
    <w:tmpl w:val="30FC7F94"/>
    <w:lvl w:ilvl="0" w:tplc="35E6FF3E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4145265B"/>
    <w:multiLevelType w:val="hybridMultilevel"/>
    <w:tmpl w:val="3DD0ACE0"/>
    <w:lvl w:ilvl="0" w:tplc="FDA40AD4">
      <w:start w:val="1"/>
      <w:numFmt w:val="bullet"/>
      <w:lvlText w:val=""/>
      <w:lvlJc w:val="left"/>
      <w:pPr>
        <w:tabs>
          <w:tab w:val="num" w:pos="1358"/>
        </w:tabs>
        <w:ind w:left="1358" w:hanging="18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10">
    <w:nsid w:val="49BE30CF"/>
    <w:multiLevelType w:val="hybridMultilevel"/>
    <w:tmpl w:val="5D5AB322"/>
    <w:lvl w:ilvl="0" w:tplc="10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4B44358A"/>
    <w:multiLevelType w:val="hybridMultilevel"/>
    <w:tmpl w:val="579A03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D684B"/>
    <w:multiLevelType w:val="hybridMultilevel"/>
    <w:tmpl w:val="A078C77A"/>
    <w:lvl w:ilvl="0" w:tplc="AD9E15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03481"/>
    <w:multiLevelType w:val="multilevel"/>
    <w:tmpl w:val="3AF4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B84B36"/>
    <w:multiLevelType w:val="hybridMultilevel"/>
    <w:tmpl w:val="14321CC2"/>
    <w:lvl w:ilvl="0" w:tplc="35E6FF3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63DA64F6"/>
    <w:multiLevelType w:val="hybridMultilevel"/>
    <w:tmpl w:val="F244E312"/>
    <w:lvl w:ilvl="0" w:tplc="35E6FF3E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>
    <w:nsid w:val="6424075E"/>
    <w:multiLevelType w:val="hybridMultilevel"/>
    <w:tmpl w:val="8BFE1EDC"/>
    <w:lvl w:ilvl="0" w:tplc="35E6FF3E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7">
    <w:nsid w:val="66B444FF"/>
    <w:multiLevelType w:val="hybridMultilevel"/>
    <w:tmpl w:val="3AF42674"/>
    <w:lvl w:ilvl="0" w:tplc="9D983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343BDD"/>
    <w:multiLevelType w:val="singleLevel"/>
    <w:tmpl w:val="EC8E853A"/>
    <w:lvl w:ilvl="0">
      <w:start w:val="1"/>
      <w:numFmt w:val="bullet"/>
      <w:lvlText w:val=""/>
      <w:lvlJc w:val="left"/>
      <w:pPr>
        <w:tabs>
          <w:tab w:val="num" w:pos="971"/>
        </w:tabs>
        <w:ind w:left="971" w:hanging="360"/>
      </w:pPr>
      <w:rPr>
        <w:rFonts w:ascii="Wingdings" w:hAnsi="Wingdings" w:hint="default"/>
      </w:rPr>
    </w:lvl>
  </w:abstractNum>
  <w:abstractNum w:abstractNumId="19">
    <w:nsid w:val="6AAB6C03"/>
    <w:multiLevelType w:val="hybridMultilevel"/>
    <w:tmpl w:val="08BC8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62325"/>
    <w:multiLevelType w:val="hybridMultilevel"/>
    <w:tmpl w:val="E61A0646"/>
    <w:lvl w:ilvl="0" w:tplc="35E6FF3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77D44F88"/>
    <w:multiLevelType w:val="hybridMultilevel"/>
    <w:tmpl w:val="CE9EFD32"/>
    <w:lvl w:ilvl="0" w:tplc="FDA40AD4">
      <w:start w:val="1"/>
      <w:numFmt w:val="bullet"/>
      <w:lvlText w:val=""/>
      <w:lvlJc w:val="left"/>
      <w:pPr>
        <w:tabs>
          <w:tab w:val="num" w:pos="2982"/>
        </w:tabs>
        <w:ind w:left="2982" w:hanging="18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22">
    <w:nsid w:val="7C6D3BA2"/>
    <w:multiLevelType w:val="hybridMultilevel"/>
    <w:tmpl w:val="FCEA589E"/>
    <w:lvl w:ilvl="0" w:tplc="FDA40AD4">
      <w:start w:val="1"/>
      <w:numFmt w:val="bullet"/>
      <w:lvlText w:val=""/>
      <w:lvlJc w:val="left"/>
      <w:pPr>
        <w:tabs>
          <w:tab w:val="num" w:pos="1358"/>
        </w:tabs>
        <w:ind w:left="1358" w:hanging="18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7"/>
  </w:num>
  <w:num w:numId="5">
    <w:abstractNumId w:val="17"/>
  </w:num>
  <w:num w:numId="6">
    <w:abstractNumId w:val="13"/>
  </w:num>
  <w:num w:numId="7">
    <w:abstractNumId w:val="14"/>
  </w:num>
  <w:num w:numId="8">
    <w:abstractNumId w:val="16"/>
  </w:num>
  <w:num w:numId="9">
    <w:abstractNumId w:val="3"/>
  </w:num>
  <w:num w:numId="10">
    <w:abstractNumId w:val="20"/>
  </w:num>
  <w:num w:numId="11">
    <w:abstractNumId w:val="2"/>
  </w:num>
  <w:num w:numId="12">
    <w:abstractNumId w:val="8"/>
  </w:num>
  <w:num w:numId="13">
    <w:abstractNumId w:val="15"/>
  </w:num>
  <w:num w:numId="14">
    <w:abstractNumId w:val="5"/>
  </w:num>
  <w:num w:numId="15">
    <w:abstractNumId w:val="21"/>
  </w:num>
  <w:num w:numId="16">
    <w:abstractNumId w:val="22"/>
  </w:num>
  <w:num w:numId="17">
    <w:abstractNumId w:val="6"/>
  </w:num>
  <w:num w:numId="18">
    <w:abstractNumId w:val="9"/>
  </w:num>
  <w:num w:numId="19">
    <w:abstractNumId w:val="12"/>
  </w:num>
  <w:num w:numId="20">
    <w:abstractNumId w:val="19"/>
  </w:num>
  <w:num w:numId="21">
    <w:abstractNumId w:val="0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49"/>
    <w:rsid w:val="000065F8"/>
    <w:rsid w:val="000145BF"/>
    <w:rsid w:val="00016BA1"/>
    <w:rsid w:val="00026838"/>
    <w:rsid w:val="000277F8"/>
    <w:rsid w:val="00041EA5"/>
    <w:rsid w:val="00045271"/>
    <w:rsid w:val="00045863"/>
    <w:rsid w:val="00054261"/>
    <w:rsid w:val="00054656"/>
    <w:rsid w:val="00062749"/>
    <w:rsid w:val="00085318"/>
    <w:rsid w:val="00085D9D"/>
    <w:rsid w:val="00086061"/>
    <w:rsid w:val="000970DA"/>
    <w:rsid w:val="000A2956"/>
    <w:rsid w:val="000A39CD"/>
    <w:rsid w:val="000A423C"/>
    <w:rsid w:val="000B0EBF"/>
    <w:rsid w:val="000B2CD1"/>
    <w:rsid w:val="000C5680"/>
    <w:rsid w:val="000D7876"/>
    <w:rsid w:val="000F548A"/>
    <w:rsid w:val="000F6BE4"/>
    <w:rsid w:val="00103E99"/>
    <w:rsid w:val="00106AF6"/>
    <w:rsid w:val="00113F82"/>
    <w:rsid w:val="00124C75"/>
    <w:rsid w:val="00145455"/>
    <w:rsid w:val="00151199"/>
    <w:rsid w:val="00162197"/>
    <w:rsid w:val="001706D8"/>
    <w:rsid w:val="00196FC3"/>
    <w:rsid w:val="001A370E"/>
    <w:rsid w:val="001A50EA"/>
    <w:rsid w:val="001B2922"/>
    <w:rsid w:val="001B50F4"/>
    <w:rsid w:val="001E2E5E"/>
    <w:rsid w:val="001E599D"/>
    <w:rsid w:val="001E7713"/>
    <w:rsid w:val="001F77AF"/>
    <w:rsid w:val="00206235"/>
    <w:rsid w:val="002115B0"/>
    <w:rsid w:val="00215712"/>
    <w:rsid w:val="002252F8"/>
    <w:rsid w:val="0023586E"/>
    <w:rsid w:val="00262ADA"/>
    <w:rsid w:val="00272A2A"/>
    <w:rsid w:val="00294684"/>
    <w:rsid w:val="002A4399"/>
    <w:rsid w:val="002B34CD"/>
    <w:rsid w:val="002B3C2E"/>
    <w:rsid w:val="002C347E"/>
    <w:rsid w:val="002E23F5"/>
    <w:rsid w:val="002E3AE5"/>
    <w:rsid w:val="002F1268"/>
    <w:rsid w:val="003025E0"/>
    <w:rsid w:val="00313932"/>
    <w:rsid w:val="00314AD6"/>
    <w:rsid w:val="00314EC2"/>
    <w:rsid w:val="00321E6F"/>
    <w:rsid w:val="0032240C"/>
    <w:rsid w:val="003554CC"/>
    <w:rsid w:val="00355749"/>
    <w:rsid w:val="003619CF"/>
    <w:rsid w:val="00362293"/>
    <w:rsid w:val="00364291"/>
    <w:rsid w:val="003719E1"/>
    <w:rsid w:val="00377157"/>
    <w:rsid w:val="003824B9"/>
    <w:rsid w:val="0038342A"/>
    <w:rsid w:val="00383C00"/>
    <w:rsid w:val="003914C0"/>
    <w:rsid w:val="00392965"/>
    <w:rsid w:val="00393888"/>
    <w:rsid w:val="00393AC8"/>
    <w:rsid w:val="003A3BBE"/>
    <w:rsid w:val="003B2CD6"/>
    <w:rsid w:val="003B5033"/>
    <w:rsid w:val="003D3DD5"/>
    <w:rsid w:val="003D4A96"/>
    <w:rsid w:val="003D6C1D"/>
    <w:rsid w:val="003D78AC"/>
    <w:rsid w:val="003E5DF2"/>
    <w:rsid w:val="003F0E8E"/>
    <w:rsid w:val="003F2BC5"/>
    <w:rsid w:val="003F3395"/>
    <w:rsid w:val="004140F4"/>
    <w:rsid w:val="0042407B"/>
    <w:rsid w:val="00425CCE"/>
    <w:rsid w:val="00446505"/>
    <w:rsid w:val="00450AB0"/>
    <w:rsid w:val="00452285"/>
    <w:rsid w:val="00452F6F"/>
    <w:rsid w:val="004646C5"/>
    <w:rsid w:val="00464C8B"/>
    <w:rsid w:val="00466927"/>
    <w:rsid w:val="0047611B"/>
    <w:rsid w:val="00491C25"/>
    <w:rsid w:val="00494F69"/>
    <w:rsid w:val="0049661E"/>
    <w:rsid w:val="004A3113"/>
    <w:rsid w:val="004A3AC4"/>
    <w:rsid w:val="004D454A"/>
    <w:rsid w:val="004E50E7"/>
    <w:rsid w:val="004F0BC9"/>
    <w:rsid w:val="004F1DFB"/>
    <w:rsid w:val="004F2099"/>
    <w:rsid w:val="00512625"/>
    <w:rsid w:val="00522E1B"/>
    <w:rsid w:val="005306BB"/>
    <w:rsid w:val="00531197"/>
    <w:rsid w:val="005430DE"/>
    <w:rsid w:val="005431C7"/>
    <w:rsid w:val="00545296"/>
    <w:rsid w:val="00547ED9"/>
    <w:rsid w:val="005622F5"/>
    <w:rsid w:val="005640D4"/>
    <w:rsid w:val="0057483D"/>
    <w:rsid w:val="00587031"/>
    <w:rsid w:val="005941FF"/>
    <w:rsid w:val="00596FB3"/>
    <w:rsid w:val="005A04D5"/>
    <w:rsid w:val="005A69E9"/>
    <w:rsid w:val="005B528E"/>
    <w:rsid w:val="005B5434"/>
    <w:rsid w:val="005B5B6B"/>
    <w:rsid w:val="005B78C7"/>
    <w:rsid w:val="005D096A"/>
    <w:rsid w:val="005D460C"/>
    <w:rsid w:val="006008B4"/>
    <w:rsid w:val="006058E6"/>
    <w:rsid w:val="00611F47"/>
    <w:rsid w:val="00612CA4"/>
    <w:rsid w:val="0061411F"/>
    <w:rsid w:val="00616256"/>
    <w:rsid w:val="006228E1"/>
    <w:rsid w:val="00625022"/>
    <w:rsid w:val="00630F87"/>
    <w:rsid w:val="00643A43"/>
    <w:rsid w:val="00645BBB"/>
    <w:rsid w:val="0065408D"/>
    <w:rsid w:val="00663001"/>
    <w:rsid w:val="0067246E"/>
    <w:rsid w:val="00685CD9"/>
    <w:rsid w:val="00692649"/>
    <w:rsid w:val="006A0D2E"/>
    <w:rsid w:val="006A2CCA"/>
    <w:rsid w:val="006A530D"/>
    <w:rsid w:val="006C1C34"/>
    <w:rsid w:val="006C2513"/>
    <w:rsid w:val="006C6964"/>
    <w:rsid w:val="006D795C"/>
    <w:rsid w:val="006E0F45"/>
    <w:rsid w:val="006E1FA7"/>
    <w:rsid w:val="00704A37"/>
    <w:rsid w:val="00706122"/>
    <w:rsid w:val="007121A2"/>
    <w:rsid w:val="0072121E"/>
    <w:rsid w:val="00732347"/>
    <w:rsid w:val="007374EF"/>
    <w:rsid w:val="007411CD"/>
    <w:rsid w:val="0074252C"/>
    <w:rsid w:val="00746785"/>
    <w:rsid w:val="007510E9"/>
    <w:rsid w:val="00753CA6"/>
    <w:rsid w:val="00757B04"/>
    <w:rsid w:val="00763F9D"/>
    <w:rsid w:val="00767CB2"/>
    <w:rsid w:val="007851BC"/>
    <w:rsid w:val="00786024"/>
    <w:rsid w:val="007864B1"/>
    <w:rsid w:val="00791A78"/>
    <w:rsid w:val="007924EB"/>
    <w:rsid w:val="0079480E"/>
    <w:rsid w:val="007965B7"/>
    <w:rsid w:val="007970B8"/>
    <w:rsid w:val="007C2B12"/>
    <w:rsid w:val="007C74C1"/>
    <w:rsid w:val="007E1DC1"/>
    <w:rsid w:val="007E7AB0"/>
    <w:rsid w:val="007F3934"/>
    <w:rsid w:val="00811638"/>
    <w:rsid w:val="0081430D"/>
    <w:rsid w:val="0081734D"/>
    <w:rsid w:val="008237AD"/>
    <w:rsid w:val="00843679"/>
    <w:rsid w:val="00852EF5"/>
    <w:rsid w:val="00853888"/>
    <w:rsid w:val="00861E12"/>
    <w:rsid w:val="00862348"/>
    <w:rsid w:val="00863056"/>
    <w:rsid w:val="00864C0C"/>
    <w:rsid w:val="00865DF1"/>
    <w:rsid w:val="008736EB"/>
    <w:rsid w:val="00891937"/>
    <w:rsid w:val="008979A8"/>
    <w:rsid w:val="008A4A93"/>
    <w:rsid w:val="008B5F83"/>
    <w:rsid w:val="008D0F1C"/>
    <w:rsid w:val="008D1D09"/>
    <w:rsid w:val="008D2EFA"/>
    <w:rsid w:val="008D6298"/>
    <w:rsid w:val="008E3EE7"/>
    <w:rsid w:val="008F3F73"/>
    <w:rsid w:val="008F633E"/>
    <w:rsid w:val="009060B8"/>
    <w:rsid w:val="00913B72"/>
    <w:rsid w:val="00915BA5"/>
    <w:rsid w:val="009168E3"/>
    <w:rsid w:val="00926771"/>
    <w:rsid w:val="0093167A"/>
    <w:rsid w:val="00932A97"/>
    <w:rsid w:val="00940A0F"/>
    <w:rsid w:val="009428C8"/>
    <w:rsid w:val="00956E59"/>
    <w:rsid w:val="009607FA"/>
    <w:rsid w:val="00970F8C"/>
    <w:rsid w:val="009719BA"/>
    <w:rsid w:val="00986E80"/>
    <w:rsid w:val="00991BC6"/>
    <w:rsid w:val="009920E3"/>
    <w:rsid w:val="0099266F"/>
    <w:rsid w:val="00996DC6"/>
    <w:rsid w:val="009A0B35"/>
    <w:rsid w:val="009A477B"/>
    <w:rsid w:val="009B0D9E"/>
    <w:rsid w:val="009B2E83"/>
    <w:rsid w:val="009C0D96"/>
    <w:rsid w:val="009D0ABE"/>
    <w:rsid w:val="009E0A77"/>
    <w:rsid w:val="009F3BFE"/>
    <w:rsid w:val="00A06982"/>
    <w:rsid w:val="00A07244"/>
    <w:rsid w:val="00A11952"/>
    <w:rsid w:val="00A133EA"/>
    <w:rsid w:val="00A20601"/>
    <w:rsid w:val="00A2192C"/>
    <w:rsid w:val="00A22F84"/>
    <w:rsid w:val="00A24FBC"/>
    <w:rsid w:val="00A27A24"/>
    <w:rsid w:val="00A40172"/>
    <w:rsid w:val="00A470FD"/>
    <w:rsid w:val="00A47F68"/>
    <w:rsid w:val="00A52C43"/>
    <w:rsid w:val="00A53E9A"/>
    <w:rsid w:val="00A60144"/>
    <w:rsid w:val="00A66093"/>
    <w:rsid w:val="00A72340"/>
    <w:rsid w:val="00AA4ABC"/>
    <w:rsid w:val="00AB0F2B"/>
    <w:rsid w:val="00AB1C14"/>
    <w:rsid w:val="00AB4212"/>
    <w:rsid w:val="00AC02F3"/>
    <w:rsid w:val="00AC0D94"/>
    <w:rsid w:val="00AC27B8"/>
    <w:rsid w:val="00AD13AF"/>
    <w:rsid w:val="00AE3702"/>
    <w:rsid w:val="00AF2176"/>
    <w:rsid w:val="00AF2FA1"/>
    <w:rsid w:val="00AF4669"/>
    <w:rsid w:val="00B00794"/>
    <w:rsid w:val="00B00F6D"/>
    <w:rsid w:val="00B058D7"/>
    <w:rsid w:val="00B2050D"/>
    <w:rsid w:val="00B25143"/>
    <w:rsid w:val="00B30901"/>
    <w:rsid w:val="00B43555"/>
    <w:rsid w:val="00B46D53"/>
    <w:rsid w:val="00B516EC"/>
    <w:rsid w:val="00B5564D"/>
    <w:rsid w:val="00B55E84"/>
    <w:rsid w:val="00B62E5F"/>
    <w:rsid w:val="00B65131"/>
    <w:rsid w:val="00B829F0"/>
    <w:rsid w:val="00B84022"/>
    <w:rsid w:val="00BA25A6"/>
    <w:rsid w:val="00BA75DE"/>
    <w:rsid w:val="00BB1349"/>
    <w:rsid w:val="00BC69E6"/>
    <w:rsid w:val="00BD0682"/>
    <w:rsid w:val="00BD0999"/>
    <w:rsid w:val="00BE0006"/>
    <w:rsid w:val="00BE3C60"/>
    <w:rsid w:val="00BE6445"/>
    <w:rsid w:val="00BF3137"/>
    <w:rsid w:val="00BF3D1A"/>
    <w:rsid w:val="00C0012B"/>
    <w:rsid w:val="00C016F7"/>
    <w:rsid w:val="00C17280"/>
    <w:rsid w:val="00C27DDB"/>
    <w:rsid w:val="00C32AF9"/>
    <w:rsid w:val="00C43684"/>
    <w:rsid w:val="00C458BD"/>
    <w:rsid w:val="00C5171A"/>
    <w:rsid w:val="00C549E8"/>
    <w:rsid w:val="00C54B20"/>
    <w:rsid w:val="00C72234"/>
    <w:rsid w:val="00C84786"/>
    <w:rsid w:val="00C85D89"/>
    <w:rsid w:val="00C87744"/>
    <w:rsid w:val="00CA47D3"/>
    <w:rsid w:val="00CC3A0B"/>
    <w:rsid w:val="00CC7DDB"/>
    <w:rsid w:val="00CD165B"/>
    <w:rsid w:val="00CD1C7C"/>
    <w:rsid w:val="00CD3577"/>
    <w:rsid w:val="00CD58AF"/>
    <w:rsid w:val="00CF09A3"/>
    <w:rsid w:val="00CF56D6"/>
    <w:rsid w:val="00CF5A10"/>
    <w:rsid w:val="00D02653"/>
    <w:rsid w:val="00D034E0"/>
    <w:rsid w:val="00D10AFC"/>
    <w:rsid w:val="00D113EC"/>
    <w:rsid w:val="00D13256"/>
    <w:rsid w:val="00D17CAA"/>
    <w:rsid w:val="00D26EA1"/>
    <w:rsid w:val="00D31032"/>
    <w:rsid w:val="00D34FEB"/>
    <w:rsid w:val="00D4602B"/>
    <w:rsid w:val="00D56F55"/>
    <w:rsid w:val="00D65752"/>
    <w:rsid w:val="00D677DE"/>
    <w:rsid w:val="00D72753"/>
    <w:rsid w:val="00D7696B"/>
    <w:rsid w:val="00D81774"/>
    <w:rsid w:val="00D82D60"/>
    <w:rsid w:val="00D86549"/>
    <w:rsid w:val="00D86F71"/>
    <w:rsid w:val="00D90516"/>
    <w:rsid w:val="00D92BE1"/>
    <w:rsid w:val="00D930EB"/>
    <w:rsid w:val="00DA3B1D"/>
    <w:rsid w:val="00DA65D4"/>
    <w:rsid w:val="00DB2D21"/>
    <w:rsid w:val="00DC1385"/>
    <w:rsid w:val="00DC3B7C"/>
    <w:rsid w:val="00DD1A2B"/>
    <w:rsid w:val="00DD69AC"/>
    <w:rsid w:val="00DE2F0B"/>
    <w:rsid w:val="00DE36CB"/>
    <w:rsid w:val="00DE40C8"/>
    <w:rsid w:val="00DF1130"/>
    <w:rsid w:val="00DF7C02"/>
    <w:rsid w:val="00DF7C4D"/>
    <w:rsid w:val="00E02322"/>
    <w:rsid w:val="00E11964"/>
    <w:rsid w:val="00E12B32"/>
    <w:rsid w:val="00E156CE"/>
    <w:rsid w:val="00E16296"/>
    <w:rsid w:val="00E2684C"/>
    <w:rsid w:val="00E26E88"/>
    <w:rsid w:val="00E309D5"/>
    <w:rsid w:val="00E4122F"/>
    <w:rsid w:val="00E44CBB"/>
    <w:rsid w:val="00E62872"/>
    <w:rsid w:val="00E645E0"/>
    <w:rsid w:val="00E656B4"/>
    <w:rsid w:val="00E73EB2"/>
    <w:rsid w:val="00E804A3"/>
    <w:rsid w:val="00E83BD6"/>
    <w:rsid w:val="00E924ED"/>
    <w:rsid w:val="00E930CC"/>
    <w:rsid w:val="00EA0E8C"/>
    <w:rsid w:val="00EA4057"/>
    <w:rsid w:val="00EA5475"/>
    <w:rsid w:val="00EA64DA"/>
    <w:rsid w:val="00EB2FC9"/>
    <w:rsid w:val="00EB6723"/>
    <w:rsid w:val="00EC4130"/>
    <w:rsid w:val="00EC6025"/>
    <w:rsid w:val="00EC6557"/>
    <w:rsid w:val="00EC6F74"/>
    <w:rsid w:val="00ED3875"/>
    <w:rsid w:val="00ED5630"/>
    <w:rsid w:val="00ED7F30"/>
    <w:rsid w:val="00EE4481"/>
    <w:rsid w:val="00F00FFC"/>
    <w:rsid w:val="00F023F4"/>
    <w:rsid w:val="00F07924"/>
    <w:rsid w:val="00F17739"/>
    <w:rsid w:val="00F20842"/>
    <w:rsid w:val="00F52BFD"/>
    <w:rsid w:val="00F65062"/>
    <w:rsid w:val="00F80552"/>
    <w:rsid w:val="00F83AB0"/>
    <w:rsid w:val="00F9258F"/>
    <w:rsid w:val="00F93133"/>
    <w:rsid w:val="00F9398B"/>
    <w:rsid w:val="00FA3C6A"/>
    <w:rsid w:val="00FA77A0"/>
    <w:rsid w:val="00FB1BC3"/>
    <w:rsid w:val="00FC357A"/>
    <w:rsid w:val="00FC408B"/>
    <w:rsid w:val="00FC4B99"/>
    <w:rsid w:val="00FD01D1"/>
    <w:rsid w:val="00FD0864"/>
    <w:rsid w:val="00FD7160"/>
    <w:rsid w:val="00FE3D95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9712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7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A77A0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FA77A0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A77A0"/>
    <w:rPr>
      <w:color w:val="0000FF"/>
      <w:u w:val="single"/>
    </w:rPr>
  </w:style>
  <w:style w:type="paragraph" w:styleId="BodyText">
    <w:name w:val="Body Text"/>
    <w:basedOn w:val="Normal"/>
    <w:semiHidden/>
    <w:rsid w:val="00FA77A0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rsid w:val="00FA77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77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119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72A2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13E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13EC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6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2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2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29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7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A77A0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FA77A0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A77A0"/>
    <w:rPr>
      <w:color w:val="0000FF"/>
      <w:u w:val="single"/>
    </w:rPr>
  </w:style>
  <w:style w:type="paragraph" w:styleId="BodyText">
    <w:name w:val="Body Text"/>
    <w:basedOn w:val="Normal"/>
    <w:semiHidden/>
    <w:rsid w:val="00FA77A0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rsid w:val="00FA77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77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119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72A2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13E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13EC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6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2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2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2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104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8708">
              <w:marLeft w:val="0"/>
              <w:marRight w:val="0"/>
              <w:marTop w:val="0"/>
              <w:marBottom w:val="0"/>
              <w:divBdr>
                <w:top w:val="single" w:sz="36" w:space="0" w:color="45515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29" w:color="45515C"/>
            <w:right w:val="none" w:sz="0" w:space="0" w:color="auto"/>
          </w:divBdr>
          <w:divsChild>
            <w:div w:id="1601599214">
              <w:marLeft w:val="167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1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9103">
              <w:marLeft w:val="0"/>
              <w:marRight w:val="0"/>
              <w:marTop w:val="0"/>
              <w:marBottom w:val="0"/>
              <w:divBdr>
                <w:top w:val="single" w:sz="36" w:space="0" w:color="45515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2394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282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75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542</Words>
  <Characters>3096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Eleventh Annual Network Meeting</vt:lpstr>
    </vt:vector>
  </TitlesOfParts>
  <Company>City of Toronto</Company>
  <LinksUpToDate>false</LinksUpToDate>
  <CharactersWithSpaces>3631</CharactersWithSpaces>
  <SharedDoc>false</SharedDoc>
  <HLinks>
    <vt:vector size="18" baseType="variant">
      <vt:variant>
        <vt:i4>3145736</vt:i4>
      </vt:variant>
      <vt:variant>
        <vt:i4>3</vt:i4>
      </vt:variant>
      <vt:variant>
        <vt:i4>0</vt:i4>
      </vt:variant>
      <vt:variant>
        <vt:i4>5</vt:i4>
      </vt:variant>
      <vt:variant>
        <vt:lpwstr>mailto:info@icecommittee.org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http://www.icecommittee.org/research//</vt:lpwstr>
      </vt:variant>
      <vt:variant>
        <vt:lpwstr/>
      </vt:variant>
      <vt:variant>
        <vt:i4>3145736</vt:i4>
      </vt:variant>
      <vt:variant>
        <vt:i4>0</vt:i4>
      </vt:variant>
      <vt:variant>
        <vt:i4>0</vt:i4>
      </vt:variant>
      <vt:variant>
        <vt:i4>5</vt:i4>
      </vt:variant>
      <vt:variant>
        <vt:lpwstr>mailto:info@icecommittee.org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Eleventh Annual Network Meeting</dc:title>
  <dc:subject/>
  <dc:creator>City of Toronto</dc:creator>
  <cp:keywords/>
  <cp:lastModifiedBy>Judy Morgan</cp:lastModifiedBy>
  <cp:revision>4</cp:revision>
  <cp:lastPrinted>2019-08-20T14:30:00Z</cp:lastPrinted>
  <dcterms:created xsi:type="dcterms:W3CDTF">2020-03-19T16:25:00Z</dcterms:created>
  <dcterms:modified xsi:type="dcterms:W3CDTF">2020-03-19T17:33:00Z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